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华文中宋"/>
          <w:b/>
          <w:sz w:val="40"/>
          <w:szCs w:val="44"/>
        </w:rPr>
      </w:pPr>
      <w:r>
        <w:rPr>
          <w:rFonts w:hint="eastAsia" w:ascii="方正小标宋简体" w:hAnsi="方正小标宋简体" w:eastAsia="方正小标宋简体" w:cs="华文中宋"/>
          <w:b/>
          <w:sz w:val="40"/>
          <w:szCs w:val="44"/>
        </w:rPr>
        <w:t>关于举办“云丰杯”第</w:t>
      </w:r>
      <w:r>
        <w:rPr>
          <w:rFonts w:hint="eastAsia" w:ascii="方正小标宋简体" w:hAnsi="方正小标宋简体" w:eastAsia="方正小标宋简体" w:cs="华文中宋"/>
          <w:b/>
          <w:sz w:val="40"/>
          <w:szCs w:val="44"/>
          <w:lang w:val="en-US" w:eastAsia="zh-CN"/>
        </w:rPr>
        <w:t>八</w:t>
      </w:r>
      <w:r>
        <w:rPr>
          <w:rFonts w:hint="eastAsia" w:ascii="方正小标宋简体" w:hAnsi="方正小标宋简体" w:eastAsia="方正小标宋简体" w:cs="华文中宋"/>
          <w:b/>
          <w:sz w:val="40"/>
          <w:szCs w:val="44"/>
        </w:rPr>
        <w:t>届全国绿色供应链</w:t>
      </w:r>
    </w:p>
    <w:p>
      <w:pPr>
        <w:jc w:val="center"/>
        <w:rPr>
          <w:rFonts w:ascii="方正小标宋简体" w:hAnsi="方正小标宋简体" w:eastAsia="方正小标宋简体" w:cs="华文中宋"/>
          <w:b/>
          <w:sz w:val="40"/>
          <w:szCs w:val="44"/>
        </w:rPr>
      </w:pPr>
      <w:r>
        <w:rPr>
          <w:rFonts w:hint="eastAsia" w:ascii="方正小标宋简体" w:hAnsi="方正小标宋简体" w:eastAsia="方正小标宋简体" w:cs="华文中宋"/>
          <w:b/>
          <w:sz w:val="40"/>
          <w:szCs w:val="44"/>
        </w:rPr>
        <w:t>与逆向物流设计大赛的通知</w:t>
      </w:r>
    </w:p>
    <w:p>
      <w:pPr>
        <w:jc w:val="center"/>
        <w:rPr>
          <w:rFonts w:ascii="方正小标宋简体" w:hAnsi="方正小标宋简体" w:eastAsia="方正小标宋简体" w:cs="华文中宋"/>
          <w:bCs/>
          <w:sz w:val="32"/>
          <w:szCs w:val="32"/>
        </w:rPr>
      </w:pPr>
    </w:p>
    <w:p>
      <w:pPr>
        <w:spacing w:line="360" w:lineRule="auto"/>
        <w:rPr>
          <w:rFonts w:ascii="Times New Roman" w:hAnsi="Times New Roman" w:eastAsia="仿宋" w:cs="Times New Roman"/>
          <w:sz w:val="24"/>
        </w:rPr>
      </w:pPr>
      <w:r>
        <w:rPr>
          <w:rFonts w:hint="eastAsia" w:ascii="Times New Roman" w:hAnsi="Times New Roman" w:eastAsia="仿宋" w:cs="Times New Roman"/>
          <w:sz w:val="24"/>
        </w:rPr>
        <w:t>各有关单位：</w:t>
      </w:r>
    </w:p>
    <w:p>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 为贯彻落实国务院关于《推动大规模设备更新和消费品以旧换新行动方案》</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rPr>
        <w:t>《中共中央国务院关于完整准确全面贯彻新发展理念做好碳达峰碳中和工作的意见》《2030年前碳达峰行动方案》，响应党的二十大报告提出的“积极稳妥推进碳达峰碳中和，实现碳达峰碳中和是一场广泛而深刻的经济社会系统性变革”，积极构建政产学研协同推进机制与合力支持建设格局，推动绿色供应链领域应用型、复合型、创新型和技能型人才的培养，</w:t>
      </w:r>
      <w:r>
        <w:rPr>
          <w:rFonts w:ascii="Times New Roman" w:hAnsi="Times New Roman" w:eastAsia="仿宋" w:cs="Times New Roman"/>
          <w:sz w:val="24"/>
        </w:rPr>
        <w:t>普及</w:t>
      </w:r>
      <w:r>
        <w:rPr>
          <w:rFonts w:hint="eastAsia" w:ascii="Times New Roman" w:hAnsi="Times New Roman" w:eastAsia="仿宋" w:cs="Times New Roman"/>
          <w:sz w:val="24"/>
        </w:rPr>
        <w:t>绿色供应链与逆向物流</w:t>
      </w:r>
      <w:r>
        <w:rPr>
          <w:rFonts w:ascii="Times New Roman" w:hAnsi="Times New Roman" w:eastAsia="仿宋" w:cs="Times New Roman"/>
          <w:sz w:val="24"/>
        </w:rPr>
        <w:t>知识、传播</w:t>
      </w:r>
      <w:r>
        <w:rPr>
          <w:rFonts w:hint="eastAsia" w:ascii="Times New Roman" w:hAnsi="Times New Roman" w:eastAsia="仿宋" w:cs="Times New Roman"/>
          <w:sz w:val="24"/>
        </w:rPr>
        <w:t>绿色与可持续发展</w:t>
      </w:r>
      <w:r>
        <w:rPr>
          <w:rFonts w:ascii="Times New Roman" w:hAnsi="Times New Roman" w:eastAsia="仿宋" w:cs="Times New Roman"/>
          <w:sz w:val="24"/>
        </w:rPr>
        <w:t>理念，提升</w:t>
      </w:r>
      <w:r>
        <w:rPr>
          <w:rFonts w:hint="eastAsia" w:ascii="Times New Roman" w:hAnsi="Times New Roman" w:eastAsia="仿宋" w:cs="Times New Roman"/>
          <w:sz w:val="24"/>
        </w:rPr>
        <w:t>绿色与可持续发展</w:t>
      </w:r>
      <w:r>
        <w:rPr>
          <w:rFonts w:ascii="Times New Roman" w:hAnsi="Times New Roman" w:eastAsia="仿宋" w:cs="Times New Roman"/>
          <w:sz w:val="24"/>
        </w:rPr>
        <w:t>意识，</w:t>
      </w:r>
      <w:r>
        <w:rPr>
          <w:rFonts w:hint="eastAsia" w:ascii="Times New Roman" w:hAnsi="Times New Roman" w:eastAsia="仿宋" w:cs="Times New Roman"/>
          <w:sz w:val="24"/>
        </w:rPr>
        <w:t>促进绿色供应链与逆向物流更快更高质量的发展，在上海市学位办、上海市经信委、中国物流与采购联合会绿色物流分会、中国物资再生协会的指导下，上海市学生事务中心、上海市就业促进中心、上海第二工业大学、</w:t>
      </w:r>
      <w:r>
        <w:rPr>
          <w:rFonts w:hint="eastAsia" w:ascii="Times New Roman" w:hAnsi="Times New Roman" w:eastAsia="仿宋" w:cs="Times New Roman"/>
          <w:sz w:val="24"/>
          <w:lang w:val="en-US" w:eastAsia="zh-CN"/>
        </w:rPr>
        <w:t>浙江万里学院</w:t>
      </w:r>
      <w:r>
        <w:rPr>
          <w:rFonts w:hint="eastAsia" w:ascii="Times New Roman" w:hAnsi="Times New Roman" w:eastAsia="仿宋" w:cs="Times New Roman"/>
          <w:sz w:val="24"/>
        </w:rPr>
        <w:t>、上海市物流学会、上海市物流协会、上海市运筹学会等拟联合举办第</w:t>
      </w:r>
      <w:r>
        <w:rPr>
          <w:rFonts w:hint="eastAsia" w:ascii="Times New Roman" w:hAnsi="Times New Roman" w:eastAsia="仿宋" w:cs="Times New Roman"/>
          <w:sz w:val="24"/>
          <w:lang w:val="en-US" w:eastAsia="zh-CN"/>
        </w:rPr>
        <w:t>八</w:t>
      </w:r>
      <w:r>
        <w:rPr>
          <w:rFonts w:hint="eastAsia" w:ascii="Times New Roman" w:hAnsi="Times New Roman" w:eastAsia="仿宋" w:cs="Times New Roman"/>
          <w:sz w:val="24"/>
        </w:rPr>
        <w:t>届“云丰杯”全国绿色供应链与逆向物流设计大赛。现将有关事项函告如下：</w:t>
      </w:r>
    </w:p>
    <w:p>
      <w:pPr>
        <w:spacing w:line="360" w:lineRule="auto"/>
        <w:rPr>
          <w:rFonts w:ascii="黑体" w:hAnsi="黑体" w:eastAsia="黑体" w:cs="Times New Roman"/>
          <w:b/>
          <w:sz w:val="24"/>
        </w:rPr>
      </w:pPr>
      <w:r>
        <w:rPr>
          <w:rFonts w:hint="eastAsia" w:ascii="黑体" w:hAnsi="黑体" w:eastAsia="黑体" w:cs="Times New Roman"/>
          <w:b/>
          <w:sz w:val="24"/>
        </w:rPr>
        <w:t>一、相关背景</w:t>
      </w:r>
    </w:p>
    <w:p>
      <w:pPr>
        <w:spacing w:line="360" w:lineRule="auto"/>
        <w:ind w:firstLine="420" w:firstLineChars="200"/>
        <w:rPr>
          <w:rFonts w:hint="eastAsia" w:ascii="Times New Roman" w:hAnsi="Times New Roman" w:eastAsia="仿宋" w:cs="Times New Roman"/>
          <w:sz w:val="24"/>
        </w:rPr>
      </w:pPr>
      <w:r>
        <w:rPr>
          <w:rFonts w:hint="eastAsia" w:ascii="方正仿宋_GB2312" w:hAnsi="方正仿宋_GB2312" w:eastAsia="方正仿宋_GB2312" w:cs="方正仿宋_GB2312"/>
          <w:szCs w:val="32"/>
        </w:rPr>
        <w:t xml:space="preserve">   </w:t>
      </w:r>
      <w:r>
        <w:rPr>
          <w:rFonts w:hint="eastAsia" w:ascii="Times New Roman" w:hAnsi="Times New Roman" w:eastAsia="仿宋" w:cs="Times New Roman"/>
          <w:sz w:val="24"/>
        </w:rPr>
        <w:t>中央财经委员会第四次会议研究大规模设备更新和消费品以旧换新问题，研究有效降低全社会物流成本问题</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rPr>
        <w:t>推动大规模回收循环利用，加强“换新+回收”物流体系和新模式发展。党的十九大报告、国务院发布的《关于加快建立健全绿色低碳循环发展经济体系的指导意见》明确指出“建立健全绿色低碳循环发展的经济体系”；我国“十四五规划”强调“构建多层次资源高效循环利用体系”，“建立健全线上线下融合、流向可控的资源回收体系”。《推动物流业制造业深度融合创新发展实施方案》提出鼓励企业针对汽车等废旧物资构建逆向物流服务平台和回收网络；《生产者责任延伸制度推行方案》提出“建立电动汽车动力电池回收利用体系”；上海市“十四五规划”强调“推动固废危废区域安全转移处置合作”</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lang w:val="en-US" w:eastAsia="zh-CN"/>
        </w:rPr>
        <w:t>上海市</w:t>
      </w:r>
      <w:r>
        <w:rPr>
          <w:rFonts w:hint="eastAsia" w:ascii="Times New Roman" w:hAnsi="Times New Roman" w:eastAsia="仿宋" w:cs="Times New Roman"/>
          <w:sz w:val="24"/>
        </w:rPr>
        <w:t>商务委</w:t>
      </w:r>
      <w:r>
        <w:rPr>
          <w:rFonts w:hint="eastAsia" w:ascii="Times New Roman" w:hAnsi="Times New Roman" w:eastAsia="仿宋" w:cs="Times New Roman"/>
          <w:sz w:val="24"/>
          <w:lang w:val="en-US" w:eastAsia="zh-CN"/>
        </w:rPr>
        <w:t>也</w:t>
      </w:r>
      <w:r>
        <w:rPr>
          <w:rFonts w:hint="eastAsia" w:ascii="Times New Roman" w:hAnsi="Times New Roman" w:eastAsia="仿宋" w:cs="Times New Roman"/>
          <w:sz w:val="24"/>
        </w:rPr>
        <w:t>制定了《加快提升本市涉外企业环境、社会和治理（ESG）能力三年行动方案（2024-2026年）》</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rPr>
        <w:t>逆向物流与供应链已成为我国绿色可持续发展的重要环节。</w:t>
      </w:r>
    </w:p>
    <w:p>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我国物流业发展正处于绿色转型的关键时期，绿色物流与供应链成为推动我国绿色发展、构建循环经济发展体系的重要契机。因此，如何实现绿色规划、绿色生产、绿色流通、绿色消费，进而推动经济可持续发展成为绿色供应链与逆向物流领域关注的核心问题。“云丰杯”全国绿色供应链与逆向物流设计大赛已持续举办了</w:t>
      </w:r>
      <w:r>
        <w:rPr>
          <w:rFonts w:hint="eastAsia" w:ascii="Times New Roman" w:hAnsi="Times New Roman" w:eastAsia="仿宋" w:cs="Times New Roman"/>
          <w:sz w:val="24"/>
          <w:lang w:val="en-US" w:eastAsia="zh-CN"/>
        </w:rPr>
        <w:t>七</w:t>
      </w:r>
      <w:r>
        <w:rPr>
          <w:rFonts w:hint="eastAsia" w:ascii="Times New Roman" w:hAnsi="Times New Roman" w:eastAsia="仿宋" w:cs="Times New Roman"/>
          <w:sz w:val="24"/>
        </w:rPr>
        <w:t>年，该赛事以院校物流相关专业培养改革为契机、行业需求为导向，聚焦当前“碳达峰、碳中和”</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lang w:val="en-US" w:eastAsia="zh-CN"/>
        </w:rPr>
        <w:t>以旧换新</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rPr>
        <w:t>“标准化”等绿色供应链和逆向物流发展热点，打造政校企合作平台，提供机会让学生将所学知识融入实践，参与绿色供应链和逆向物流运营过程、绿色供应链和逆向物流运营计划与调度、绿色供应链和逆向物流运营管理资源优化。</w:t>
      </w:r>
    </w:p>
    <w:p>
      <w:pPr>
        <w:spacing w:line="360" w:lineRule="auto"/>
        <w:rPr>
          <w:rFonts w:ascii="方正仿宋_GB2312" w:hAnsi="方正仿宋_GB2312" w:eastAsia="方正仿宋_GB2312" w:cs="方正仿宋_GB2312"/>
          <w:sz w:val="24"/>
          <w:szCs w:val="32"/>
        </w:rPr>
      </w:pPr>
      <w:r>
        <w:rPr>
          <w:rFonts w:hint="eastAsia" w:ascii="黑体" w:hAnsi="黑体" w:eastAsia="黑体" w:cs="Times New Roman"/>
          <w:b/>
          <w:sz w:val="24"/>
        </w:rPr>
        <w:t>二、组织机构 </w:t>
      </w:r>
      <w:r>
        <w:rPr>
          <w:rFonts w:hint="eastAsia" w:ascii="方正仿宋_GB2312" w:hAnsi="方正仿宋_GB2312" w:eastAsia="方正仿宋_GB2312" w:cs="方正仿宋_GB2312"/>
          <w:sz w:val="24"/>
          <w:szCs w:val="32"/>
        </w:rPr>
        <w:t xml:space="preserve"> </w:t>
      </w:r>
    </w:p>
    <w:p>
      <w:pPr>
        <w:spacing w:line="360" w:lineRule="auto"/>
        <w:rPr>
          <w:rFonts w:ascii="方正仿宋_GB2312" w:hAnsi="方正仿宋_GB2312" w:eastAsia="方正仿宋_GB2312" w:cs="方正仿宋_GB2312"/>
          <w:sz w:val="24"/>
          <w:szCs w:val="32"/>
        </w:rPr>
      </w:pPr>
      <w:r>
        <w:rPr>
          <w:rFonts w:hint="eastAsia" w:ascii="Times New Roman" w:hAnsi="Times New Roman" w:eastAsia="仿宋" w:cs="Times New Roman"/>
          <w:sz w:val="24"/>
        </w:rPr>
        <w:t>（一） 指导单位</w:t>
      </w:r>
    </w:p>
    <w:p>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上海市学位办</w:t>
      </w:r>
    </w:p>
    <w:p>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上海市经信委</w:t>
      </w:r>
    </w:p>
    <w:p>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中国物流与采购联合会绿色物流分会</w:t>
      </w:r>
    </w:p>
    <w:p>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中国物资再生协会</w:t>
      </w:r>
    </w:p>
    <w:p>
      <w:pPr>
        <w:spacing w:line="360" w:lineRule="auto"/>
        <w:rPr>
          <w:rFonts w:ascii="Times New Roman" w:hAnsi="Times New Roman" w:eastAsia="仿宋" w:cs="Times New Roman"/>
          <w:sz w:val="24"/>
        </w:rPr>
      </w:pPr>
      <w:r>
        <w:rPr>
          <w:rFonts w:hint="eastAsia" w:ascii="Times New Roman" w:hAnsi="Times New Roman" w:eastAsia="仿宋" w:cs="Times New Roman"/>
          <w:sz w:val="24"/>
        </w:rPr>
        <w:t>（二） 主办单位</w:t>
      </w:r>
    </w:p>
    <w:p>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上海市学生事务中心</w:t>
      </w:r>
    </w:p>
    <w:p>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上海市就业促进中心</w:t>
      </w:r>
    </w:p>
    <w:p>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上海第二工业大学</w:t>
      </w:r>
    </w:p>
    <w:p>
      <w:pPr>
        <w:spacing w:line="360" w:lineRule="auto"/>
        <w:ind w:firstLine="480" w:firstLineChars="200"/>
        <w:rPr>
          <w:rFonts w:hint="eastAsia" w:ascii="Times New Roman" w:hAnsi="Times New Roman" w:eastAsia="仿宋" w:cs="Times New Roman"/>
          <w:sz w:val="24"/>
          <w:lang w:val="en-US" w:eastAsia="zh-CN"/>
        </w:rPr>
      </w:pPr>
      <w:r>
        <w:rPr>
          <w:rFonts w:hint="eastAsia" w:ascii="Times New Roman" w:hAnsi="Times New Roman" w:eastAsia="仿宋" w:cs="Times New Roman"/>
          <w:sz w:val="24"/>
          <w:lang w:val="en-US" w:eastAsia="zh-CN"/>
        </w:rPr>
        <w:t>浙江万里学院</w:t>
      </w:r>
    </w:p>
    <w:p>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上海市物流协会</w:t>
      </w:r>
    </w:p>
    <w:p>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上海市物流学会</w:t>
      </w:r>
    </w:p>
    <w:p>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上海市运筹学会</w:t>
      </w:r>
    </w:p>
    <w:p>
      <w:pPr>
        <w:spacing w:line="360" w:lineRule="auto"/>
        <w:rPr>
          <w:rFonts w:ascii="Times New Roman" w:hAnsi="Times New Roman" w:eastAsia="仿宋" w:cs="Times New Roman"/>
          <w:sz w:val="24"/>
        </w:rPr>
      </w:pPr>
      <w:r>
        <w:rPr>
          <w:rFonts w:hint="eastAsia" w:ascii="Times New Roman" w:hAnsi="Times New Roman" w:eastAsia="仿宋" w:cs="Times New Roman"/>
          <w:sz w:val="24"/>
        </w:rPr>
        <w:t>（三）承办单位</w:t>
      </w:r>
    </w:p>
    <w:p>
      <w:pPr>
        <w:spacing w:line="360" w:lineRule="auto"/>
        <w:ind w:firstLine="480" w:firstLineChars="200"/>
        <w:rPr>
          <w:rFonts w:hint="eastAsia" w:ascii="Times New Roman" w:hAnsi="Times New Roman" w:eastAsia="仿宋" w:cs="Times New Roman"/>
          <w:sz w:val="24"/>
          <w:lang w:val="en-US" w:eastAsia="zh-CN"/>
        </w:rPr>
      </w:pPr>
      <w:r>
        <w:rPr>
          <w:rFonts w:hint="eastAsia" w:ascii="Times New Roman" w:hAnsi="Times New Roman" w:eastAsia="仿宋" w:cs="Times New Roman"/>
          <w:sz w:val="24"/>
          <w:lang w:val="en-US" w:eastAsia="zh-CN"/>
        </w:rPr>
        <w:t>浙江万里学院研究生部</w:t>
      </w:r>
    </w:p>
    <w:p>
      <w:pPr>
        <w:spacing w:line="360" w:lineRule="auto"/>
        <w:ind w:firstLine="480" w:firstLineChars="200"/>
        <w:rPr>
          <w:rFonts w:hint="eastAsia" w:ascii="Times New Roman" w:hAnsi="Times New Roman" w:eastAsia="仿宋" w:cs="Times New Roman"/>
          <w:sz w:val="24"/>
          <w:lang w:val="en-US" w:eastAsia="zh-CN"/>
        </w:rPr>
      </w:pPr>
      <w:r>
        <w:rPr>
          <w:rFonts w:hint="eastAsia" w:ascii="Times New Roman" w:hAnsi="Times New Roman" w:eastAsia="仿宋" w:cs="Times New Roman"/>
          <w:sz w:val="24"/>
          <w:lang w:val="en-US" w:eastAsia="zh-CN"/>
        </w:rPr>
        <w:t>浙江万里学院物流与电子商务学院</w:t>
      </w:r>
    </w:p>
    <w:p>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上海第二工业大学经济与管理学院</w:t>
      </w:r>
    </w:p>
    <w:p>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上海第二工业大学研究生部</w:t>
      </w:r>
    </w:p>
    <w:p>
      <w:pPr>
        <w:spacing w:line="360" w:lineRule="auto"/>
        <w:rPr>
          <w:rFonts w:ascii="Times New Roman" w:hAnsi="Times New Roman" w:eastAsia="仿宋" w:cs="Times New Roman"/>
          <w:sz w:val="24"/>
        </w:rPr>
      </w:pPr>
      <w:r>
        <w:rPr>
          <w:rFonts w:hint="eastAsia" w:ascii="Times New Roman" w:hAnsi="Times New Roman" w:eastAsia="仿宋" w:cs="Times New Roman"/>
          <w:sz w:val="24"/>
        </w:rPr>
        <w:t>（四）冠名赞助单位</w:t>
      </w:r>
    </w:p>
    <w:p>
      <w:pPr>
        <w:spacing w:line="360" w:lineRule="auto"/>
        <w:ind w:firstLine="480" w:firstLineChars="200"/>
        <w:rPr>
          <w:rFonts w:ascii="黑体" w:hAnsi="黑体" w:eastAsia="黑体" w:cs="Times New Roman"/>
          <w:b/>
          <w:sz w:val="24"/>
        </w:rPr>
      </w:pPr>
      <w:r>
        <w:rPr>
          <w:rFonts w:hint="eastAsia" w:ascii="Times New Roman" w:hAnsi="Times New Roman" w:eastAsia="仿宋" w:cs="Times New Roman"/>
          <w:sz w:val="24"/>
        </w:rPr>
        <w:t>云丰国际物流（上海）有限公司</w:t>
      </w:r>
      <w:r>
        <w:rPr>
          <w:rFonts w:hint="eastAsia" w:ascii="Times New Roman" w:hAnsi="Times New Roman" w:eastAsia="仿宋" w:cs="Times New Roman"/>
          <w:sz w:val="24"/>
        </w:rPr>
        <w:br w:type="textWrapping"/>
      </w:r>
      <w:r>
        <w:rPr>
          <w:rFonts w:hint="eastAsia" w:ascii="黑体" w:hAnsi="黑体" w:eastAsia="黑体" w:cs="Times New Roman"/>
          <w:b/>
          <w:sz w:val="24"/>
        </w:rPr>
        <w:t>三、参赛对象</w:t>
      </w:r>
    </w:p>
    <w:p>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全国院校</w:t>
      </w:r>
      <w:r>
        <w:rPr>
          <w:rFonts w:hint="eastAsia" w:ascii="Times New Roman" w:hAnsi="Times New Roman" w:eastAsia="仿宋" w:cs="Times New Roman"/>
          <w:sz w:val="24"/>
          <w:lang w:eastAsia="zh-CN"/>
        </w:rPr>
        <w:t>物流工程与管理、</w:t>
      </w:r>
      <w:r>
        <w:rPr>
          <w:rFonts w:hint="eastAsia" w:ascii="Times New Roman" w:hAnsi="Times New Roman" w:eastAsia="仿宋" w:cs="Times New Roman"/>
          <w:sz w:val="24"/>
        </w:rPr>
        <w:t>物流管理、物流工程、供应链管理、</w:t>
      </w:r>
      <w:r>
        <w:rPr>
          <w:rFonts w:hint="eastAsia" w:ascii="Times New Roman" w:hAnsi="Times New Roman" w:eastAsia="仿宋" w:cs="Times New Roman"/>
          <w:sz w:val="24"/>
          <w:lang w:val="en-US" w:eastAsia="zh-CN"/>
        </w:rPr>
        <w:t>交通运输、</w:t>
      </w:r>
      <w:r>
        <w:rPr>
          <w:rFonts w:hint="eastAsia" w:ascii="Times New Roman" w:hAnsi="Times New Roman" w:eastAsia="仿宋" w:cs="Times New Roman"/>
          <w:sz w:val="24"/>
        </w:rPr>
        <w:t>电子商务、</w:t>
      </w:r>
      <w:r>
        <w:rPr>
          <w:rFonts w:hint="eastAsia" w:ascii="Times New Roman" w:hAnsi="Times New Roman" w:eastAsia="仿宋" w:cs="Times New Roman"/>
          <w:sz w:val="24"/>
          <w:lang w:eastAsia="zh-CN"/>
        </w:rPr>
        <w:t>工商管理、数字经济、</w:t>
      </w:r>
      <w:r>
        <w:rPr>
          <w:rFonts w:hint="eastAsia" w:ascii="Times New Roman" w:hAnsi="Times New Roman" w:eastAsia="仿宋" w:cs="Times New Roman"/>
          <w:sz w:val="24"/>
        </w:rPr>
        <w:t>市场营销、国际商务、应用统计学、</w:t>
      </w:r>
      <w:r>
        <w:rPr>
          <w:rFonts w:hint="eastAsia" w:ascii="Times New Roman" w:hAnsi="Times New Roman" w:eastAsia="仿宋" w:cs="Times New Roman"/>
          <w:sz w:val="24"/>
          <w:lang w:val="en-US" w:eastAsia="zh-CN"/>
        </w:rPr>
        <w:t>标准化工程、工业工程、质量管理、</w:t>
      </w:r>
      <w:bookmarkStart w:id="0" w:name="_GoBack"/>
      <w:bookmarkEnd w:id="0"/>
      <w:r>
        <w:rPr>
          <w:rFonts w:hint="eastAsia" w:ascii="Times New Roman" w:hAnsi="Times New Roman" w:eastAsia="仿宋" w:cs="Times New Roman"/>
          <w:sz w:val="24"/>
        </w:rPr>
        <w:t>环境工程类、智能制造类、计算机与信息工程类等专业或对绿色供应链与逆向物流运营管理感兴趣的其它专业的高职、本科生、硕士研究生、博士研究生。</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以组队形式参赛，每组4-6人</w:t>
      </w:r>
      <w:r>
        <w:rPr>
          <w:rFonts w:hint="eastAsia" w:ascii="Times New Roman" w:hAnsi="Times New Roman" w:eastAsia="仿宋" w:cs="Times New Roman"/>
          <w:sz w:val="24"/>
        </w:rPr>
        <w:t>，</w:t>
      </w:r>
      <w:r>
        <w:rPr>
          <w:rFonts w:ascii="Times New Roman" w:hAnsi="Times New Roman" w:eastAsia="仿宋" w:cs="Times New Roman"/>
          <w:sz w:val="24"/>
        </w:rPr>
        <w:t>指导老师不超过</w:t>
      </w:r>
      <w:r>
        <w:rPr>
          <w:rFonts w:hint="eastAsia" w:ascii="Times New Roman" w:hAnsi="Times New Roman" w:eastAsia="仿宋" w:cs="Times New Roman"/>
          <w:sz w:val="24"/>
        </w:rPr>
        <w:t>2名</w:t>
      </w:r>
      <w:r>
        <w:rPr>
          <w:rFonts w:ascii="Times New Roman" w:hAnsi="Times New Roman" w:eastAsia="仿宋" w:cs="Times New Roman"/>
          <w:sz w:val="24"/>
        </w:rPr>
        <w:t>。</w:t>
      </w:r>
    </w:p>
    <w:p>
      <w:pPr>
        <w:spacing w:line="360" w:lineRule="auto"/>
        <w:rPr>
          <w:rFonts w:ascii="黑体" w:hAnsi="黑体" w:eastAsia="黑体" w:cs="Times New Roman"/>
          <w:b/>
          <w:sz w:val="24"/>
        </w:rPr>
      </w:pPr>
      <w:r>
        <w:rPr>
          <w:rFonts w:hint="eastAsia" w:ascii="黑体" w:hAnsi="黑体" w:eastAsia="黑体" w:cs="Times New Roman"/>
          <w:b/>
          <w:sz w:val="24"/>
        </w:rPr>
        <w:t>四</w:t>
      </w:r>
      <w:r>
        <w:rPr>
          <w:rFonts w:ascii="黑体" w:hAnsi="黑体" w:eastAsia="黑体" w:cs="Times New Roman"/>
          <w:b/>
          <w:sz w:val="24"/>
        </w:rPr>
        <w:t>、</w:t>
      </w:r>
      <w:r>
        <w:rPr>
          <w:rFonts w:hint="eastAsia" w:ascii="黑体" w:hAnsi="黑体" w:eastAsia="黑体" w:cs="Times New Roman"/>
          <w:b/>
          <w:sz w:val="24"/>
        </w:rPr>
        <w:t>作品</w:t>
      </w:r>
      <w:r>
        <w:rPr>
          <w:rFonts w:ascii="黑体" w:hAnsi="黑体" w:eastAsia="黑体" w:cs="Times New Roman"/>
          <w:b/>
          <w:sz w:val="24"/>
        </w:rPr>
        <w:t>形式及评定标准</w:t>
      </w:r>
    </w:p>
    <w:p>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（一）作品形式</w:t>
      </w:r>
    </w:p>
    <w:p>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研究生赛道：</w:t>
      </w:r>
      <w:r>
        <w:rPr>
          <w:rFonts w:ascii="Times New Roman" w:hAnsi="Times New Roman" w:eastAsia="仿宋" w:cs="Times New Roman"/>
          <w:sz w:val="24"/>
        </w:rPr>
        <w:t>侧重</w:t>
      </w:r>
      <w:r>
        <w:rPr>
          <w:rFonts w:hint="eastAsia" w:ascii="Times New Roman" w:hAnsi="Times New Roman" w:eastAsia="仿宋" w:cs="Times New Roman"/>
          <w:sz w:val="24"/>
        </w:rPr>
        <w:t>算法、模型、商业报告、产品开发等方案设计与</w:t>
      </w:r>
      <w:r>
        <w:rPr>
          <w:rFonts w:ascii="Times New Roman" w:hAnsi="Times New Roman" w:eastAsia="仿宋" w:cs="Times New Roman"/>
          <w:sz w:val="24"/>
        </w:rPr>
        <w:t>撰写能力的评价</w:t>
      </w:r>
      <w:r>
        <w:rPr>
          <w:rFonts w:hint="eastAsia" w:ascii="Times New Roman" w:hAnsi="Times New Roman" w:eastAsia="仿宋" w:cs="Times New Roman"/>
          <w:sz w:val="24"/>
        </w:rPr>
        <w:t>。以商业报告、方案设计或硬件设计等形式提交参赛作品。</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本科赛道：侧重</w:t>
      </w:r>
      <w:r>
        <w:rPr>
          <w:rFonts w:hint="eastAsia" w:ascii="Times New Roman" w:hAnsi="Times New Roman" w:eastAsia="仿宋" w:cs="Times New Roman"/>
          <w:sz w:val="24"/>
        </w:rPr>
        <w:t>应用方案设计与</w:t>
      </w:r>
      <w:r>
        <w:rPr>
          <w:rFonts w:ascii="Times New Roman" w:hAnsi="Times New Roman" w:eastAsia="仿宋" w:cs="Times New Roman"/>
          <w:sz w:val="24"/>
        </w:rPr>
        <w:t>撰写能力的评价</w:t>
      </w:r>
      <w:r>
        <w:rPr>
          <w:rFonts w:hint="eastAsia" w:ascii="Times New Roman" w:hAnsi="Times New Roman" w:eastAsia="仿宋" w:cs="Times New Roman"/>
          <w:sz w:val="24"/>
        </w:rPr>
        <w:t>。以商业报告、方案设计或硬件设计等形式提交参赛作品。</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高职（专科）赛道：侧重</w:t>
      </w:r>
      <w:r>
        <w:rPr>
          <w:rFonts w:hint="eastAsia" w:ascii="Times New Roman" w:hAnsi="Times New Roman" w:eastAsia="仿宋" w:cs="Times New Roman"/>
          <w:sz w:val="24"/>
        </w:rPr>
        <w:t>方案流程操作</w:t>
      </w:r>
      <w:r>
        <w:rPr>
          <w:rFonts w:ascii="Times New Roman" w:hAnsi="Times New Roman" w:eastAsia="仿宋" w:cs="Times New Roman"/>
          <w:sz w:val="24"/>
        </w:rPr>
        <w:t>应用能力评价。提交本专业领域内</w:t>
      </w:r>
      <w:r>
        <w:rPr>
          <w:rFonts w:hint="eastAsia" w:ascii="Times New Roman" w:hAnsi="Times New Roman" w:eastAsia="仿宋" w:cs="Times New Roman"/>
          <w:sz w:val="24"/>
        </w:rPr>
        <w:t>案例涉及的绿色物流与供应链</w:t>
      </w:r>
      <w:r>
        <w:rPr>
          <w:rFonts w:ascii="Times New Roman" w:hAnsi="Times New Roman" w:eastAsia="仿宋" w:cs="Times New Roman"/>
          <w:sz w:val="24"/>
        </w:rPr>
        <w:t>应用场景，以视频形式提供（包括</w:t>
      </w:r>
      <w:r>
        <w:rPr>
          <w:rFonts w:hint="eastAsia" w:ascii="Times New Roman" w:hAnsi="Times New Roman" w:eastAsia="仿宋" w:cs="Times New Roman"/>
          <w:sz w:val="24"/>
        </w:rPr>
        <w:t>方案</w:t>
      </w:r>
      <w:r>
        <w:rPr>
          <w:rFonts w:ascii="Times New Roman" w:hAnsi="Times New Roman" w:eastAsia="仿宋" w:cs="Times New Roman"/>
          <w:sz w:val="24"/>
        </w:rPr>
        <w:t>解读和</w:t>
      </w:r>
      <w:r>
        <w:rPr>
          <w:rFonts w:hint="eastAsia" w:ascii="Times New Roman" w:hAnsi="Times New Roman" w:eastAsia="仿宋" w:cs="Times New Roman"/>
          <w:sz w:val="24"/>
        </w:rPr>
        <w:t>流程设计</w:t>
      </w:r>
      <w:r>
        <w:rPr>
          <w:rFonts w:ascii="Times New Roman" w:hAnsi="Times New Roman" w:eastAsia="仿宋" w:cs="Times New Roman"/>
          <w:sz w:val="24"/>
        </w:rPr>
        <w:t>应用实操，时间控制在10分钟内）。</w:t>
      </w:r>
    </w:p>
    <w:p>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（二）评定标准</w:t>
      </w:r>
    </w:p>
    <w:p>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比赛从创新性、功能完整性、技术先进性、实用性和答辩表现等维度对作品展开评审。以百分制进行打分,根据作品分数和获奖比例得出获奖结果。评审采用协商一致的原则，评委意见无法一致时采用无记名投票方法决定结果。</w:t>
      </w:r>
    </w:p>
    <w:p>
      <w:pPr>
        <w:spacing w:line="360" w:lineRule="auto"/>
        <w:rPr>
          <w:rFonts w:ascii="黑体" w:hAnsi="黑体" w:eastAsia="黑体" w:cs="Times New Roman"/>
          <w:b/>
          <w:sz w:val="24"/>
        </w:rPr>
      </w:pPr>
      <w:r>
        <w:rPr>
          <w:rFonts w:hint="eastAsia" w:ascii="黑体" w:hAnsi="黑体" w:eastAsia="黑体" w:cs="Times New Roman"/>
          <w:b/>
          <w:sz w:val="24"/>
        </w:rPr>
        <w:t>五</w:t>
      </w:r>
      <w:r>
        <w:rPr>
          <w:rFonts w:ascii="黑体" w:hAnsi="黑体" w:eastAsia="黑体" w:cs="Times New Roman"/>
          <w:b/>
          <w:sz w:val="24"/>
        </w:rPr>
        <w:t>、</w:t>
      </w:r>
      <w:r>
        <w:rPr>
          <w:rFonts w:hint="eastAsia" w:ascii="黑体" w:hAnsi="黑体" w:eastAsia="黑体" w:cs="Times New Roman"/>
          <w:b/>
          <w:sz w:val="24"/>
        </w:rPr>
        <w:t>大</w:t>
      </w:r>
      <w:r>
        <w:rPr>
          <w:rFonts w:ascii="黑体" w:hAnsi="黑体" w:eastAsia="黑体" w:cs="Times New Roman"/>
          <w:b/>
          <w:sz w:val="24"/>
        </w:rPr>
        <w:t>赛组织</w:t>
      </w:r>
    </w:p>
    <w:p>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（一） 海选初赛承办单位</w:t>
      </w:r>
    </w:p>
    <w:p>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海选初赛由大赛秘书处上海第二工业大学承办。</w:t>
      </w:r>
    </w:p>
    <w:p>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（二）全国总决赛承办单位及参赛资格</w:t>
      </w:r>
    </w:p>
    <w:p>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全国总决赛由</w:t>
      </w:r>
      <w:r>
        <w:rPr>
          <w:rFonts w:hint="eastAsia" w:ascii="Times New Roman" w:hAnsi="Times New Roman" w:eastAsia="仿宋" w:cs="Times New Roman"/>
          <w:sz w:val="24"/>
          <w:lang w:val="en-US" w:eastAsia="zh-CN"/>
        </w:rPr>
        <w:t>浙江万里学院</w:t>
      </w:r>
      <w:r>
        <w:rPr>
          <w:rFonts w:hint="eastAsia" w:ascii="Times New Roman" w:hAnsi="Times New Roman" w:eastAsia="仿宋" w:cs="Times New Roman"/>
          <w:sz w:val="24"/>
        </w:rPr>
        <w:t>承办。全国总决赛的参赛项目数控制在所有参赛项目数的60%以内，由全国大赛秘书处根据当年组织竞赛的实际情况确定。</w:t>
      </w:r>
    </w:p>
    <w:p>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鼓励邀请部分境外高校直接参与全国总决赛；各高校每邀请一支国际队伍成功参赛，奖励该校1个总决赛参赛名额。</w:t>
      </w:r>
    </w:p>
    <w:p>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（三）平台</w:t>
      </w:r>
      <w:r>
        <w:rPr>
          <w:rFonts w:ascii="Times New Roman" w:hAnsi="Times New Roman" w:eastAsia="仿宋" w:cs="Times New Roman"/>
          <w:sz w:val="24"/>
        </w:rPr>
        <w:t>支持</w:t>
      </w:r>
    </w:p>
    <w:p>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参赛官网：</w:t>
      </w:r>
      <w:r>
        <w:rPr>
          <w:rFonts w:ascii="Times New Roman" w:hAnsi="Times New Roman" w:eastAsia="仿宋" w:cs="Times New Roman"/>
          <w:sz w:val="24"/>
        </w:rPr>
        <w:t>https://www.cogscarld.com/</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微信公众号：</w:t>
      </w:r>
      <w:r>
        <w:rPr>
          <w:rFonts w:hint="eastAsia" w:ascii="Times New Roman" w:hAnsi="Times New Roman" w:eastAsia="仿宋" w:cs="Times New Roman"/>
          <w:sz w:val="24"/>
        </w:rPr>
        <w:t>逆向物流界、上海市运筹学会</w:t>
      </w:r>
      <w:r>
        <w:rPr>
          <w:rFonts w:ascii="Times New Roman" w:hAnsi="Times New Roman" w:eastAsia="仿宋" w:cs="Times New Roman"/>
          <w:sz w:val="24"/>
        </w:rPr>
        <w:t>。</w:t>
      </w:r>
    </w:p>
    <w:p>
      <w:pPr>
        <w:spacing w:line="360" w:lineRule="auto"/>
        <w:rPr>
          <w:rFonts w:ascii="Times New Roman" w:hAnsi="Times New Roman" w:eastAsia="仿宋" w:cs="Times New Roman"/>
          <w:sz w:val="24"/>
        </w:rPr>
      </w:pPr>
      <w:r>
        <w:rPr>
          <w:rFonts w:hint="eastAsia" w:ascii="黑体" w:hAnsi="黑体" w:eastAsia="黑体" w:cs="Times New Roman"/>
          <w:b/>
          <w:sz w:val="24"/>
        </w:rPr>
        <w:t>六、赛事安排</w:t>
      </w:r>
      <w:r>
        <w:rPr>
          <w:rFonts w:hint="eastAsia" w:ascii="方正仿宋_GB2312" w:hAnsi="方正仿宋_GB2312" w:eastAsia="方正仿宋_GB2312" w:cs="方正仿宋_GB2312"/>
          <w:sz w:val="24"/>
          <w:szCs w:val="32"/>
        </w:rPr>
        <w:br w:type="textWrapping"/>
      </w:r>
      <w:r>
        <w:rPr>
          <w:rFonts w:hint="eastAsia" w:ascii="宋体" w:hAnsi="宋体" w:eastAsia="宋体" w:cs="宋体"/>
          <w:sz w:val="24"/>
          <w:szCs w:val="32"/>
        </w:rPr>
        <w:t xml:space="preserve">    </w:t>
      </w:r>
      <w:r>
        <w:rPr>
          <w:rFonts w:ascii="Times New Roman" w:hAnsi="Times New Roman" w:eastAsia="仿宋" w:cs="Times New Roman"/>
          <w:sz w:val="24"/>
        </w:rPr>
        <w:t>竞赛分</w:t>
      </w:r>
      <w:r>
        <w:rPr>
          <w:rFonts w:hint="eastAsia" w:ascii="Times New Roman" w:hAnsi="Times New Roman" w:eastAsia="仿宋" w:cs="Times New Roman"/>
          <w:sz w:val="24"/>
        </w:rPr>
        <w:t>海选初</w:t>
      </w:r>
      <w:r>
        <w:rPr>
          <w:rFonts w:ascii="Times New Roman" w:hAnsi="Times New Roman" w:eastAsia="仿宋" w:cs="Times New Roman"/>
          <w:sz w:val="24"/>
        </w:rPr>
        <w:t>赛和</w:t>
      </w:r>
      <w:r>
        <w:rPr>
          <w:rFonts w:hint="eastAsia" w:ascii="Times New Roman" w:hAnsi="Times New Roman" w:eastAsia="仿宋" w:cs="Times New Roman"/>
          <w:sz w:val="24"/>
        </w:rPr>
        <w:t>全国总</w:t>
      </w:r>
      <w:r>
        <w:rPr>
          <w:rFonts w:ascii="Times New Roman" w:hAnsi="Times New Roman" w:eastAsia="仿宋" w:cs="Times New Roman"/>
          <w:sz w:val="24"/>
        </w:rPr>
        <w:t>决赛两个阶段</w:t>
      </w:r>
      <w:r>
        <w:rPr>
          <w:rFonts w:hint="eastAsia" w:ascii="Times New Roman" w:hAnsi="Times New Roman" w:eastAsia="仿宋" w:cs="Times New Roman"/>
          <w:sz w:val="24"/>
        </w:rPr>
        <w:t>，具体</w:t>
      </w:r>
      <w:r>
        <w:rPr>
          <w:rFonts w:ascii="Times New Roman" w:hAnsi="Times New Roman" w:eastAsia="仿宋" w:cs="Times New Roman"/>
          <w:sz w:val="24"/>
        </w:rPr>
        <w:t>安排如下：</w:t>
      </w:r>
    </w:p>
    <w:p>
      <w:pPr>
        <w:spacing w:line="360" w:lineRule="auto"/>
        <w:ind w:firstLine="480" w:firstLineChars="200"/>
        <w:rPr>
          <w:rFonts w:ascii="Times New Roman" w:hAnsi="Times New Roman" w:eastAsia="仿宋" w:cs="Times New Roman"/>
          <w:sz w:val="24"/>
        </w:rPr>
      </w:pPr>
      <w:r>
        <w:rPr>
          <w:rFonts w:hint="eastAsia" w:ascii="宋体" w:hAnsi="宋体" w:eastAsia="宋体" w:cs="宋体"/>
          <w:sz w:val="24"/>
          <w:szCs w:val="32"/>
        </w:rPr>
        <w:t>（一）</w:t>
      </w:r>
      <w:r>
        <w:rPr>
          <w:rFonts w:hint="eastAsia" w:ascii="Times New Roman" w:hAnsi="Times New Roman" w:eastAsia="仿宋" w:cs="Times New Roman"/>
          <w:sz w:val="24"/>
        </w:rPr>
        <w:t>海选初赛（202</w:t>
      </w:r>
      <w:r>
        <w:rPr>
          <w:rFonts w:hint="eastAsia" w:ascii="Times New Roman" w:hAnsi="Times New Roman" w:eastAsia="仿宋" w:cs="Times New Roman"/>
          <w:sz w:val="24"/>
          <w:lang w:val="en-US" w:eastAsia="zh-CN"/>
        </w:rPr>
        <w:t>4</w:t>
      </w:r>
      <w:r>
        <w:rPr>
          <w:rFonts w:hint="eastAsia" w:ascii="Times New Roman" w:hAnsi="Times New Roman" w:eastAsia="仿宋" w:cs="Times New Roman"/>
          <w:sz w:val="24"/>
        </w:rPr>
        <w:t>年5月6日-202</w:t>
      </w:r>
      <w:r>
        <w:rPr>
          <w:rFonts w:hint="eastAsia" w:ascii="Times New Roman" w:hAnsi="Times New Roman" w:eastAsia="仿宋" w:cs="Times New Roman"/>
          <w:sz w:val="24"/>
          <w:lang w:val="en-US" w:eastAsia="zh-CN"/>
        </w:rPr>
        <w:t>4</w:t>
      </w:r>
      <w:r>
        <w:rPr>
          <w:rFonts w:hint="eastAsia" w:ascii="Times New Roman" w:hAnsi="Times New Roman" w:eastAsia="仿宋" w:cs="Times New Roman"/>
          <w:sz w:val="24"/>
        </w:rPr>
        <w:t>年9月15日）</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202</w:t>
      </w:r>
      <w:r>
        <w:rPr>
          <w:rFonts w:hint="eastAsia" w:ascii="Times New Roman" w:hAnsi="Times New Roman" w:eastAsia="仿宋" w:cs="Times New Roman"/>
          <w:sz w:val="24"/>
          <w:lang w:val="en-US" w:eastAsia="zh-CN"/>
        </w:rPr>
        <w:t>4</w:t>
      </w:r>
      <w:r>
        <w:rPr>
          <w:rFonts w:ascii="Times New Roman" w:hAnsi="Times New Roman" w:eastAsia="仿宋" w:cs="Times New Roman"/>
          <w:sz w:val="24"/>
        </w:rPr>
        <w:t>年</w:t>
      </w:r>
      <w:r>
        <w:rPr>
          <w:rFonts w:hint="eastAsia" w:ascii="Times New Roman" w:hAnsi="Times New Roman" w:eastAsia="仿宋" w:cs="Times New Roman"/>
          <w:sz w:val="24"/>
        </w:rPr>
        <w:t>5</w:t>
      </w:r>
      <w:r>
        <w:rPr>
          <w:rFonts w:ascii="Times New Roman" w:hAnsi="Times New Roman" w:eastAsia="仿宋" w:cs="Times New Roman"/>
          <w:sz w:val="24"/>
        </w:rPr>
        <w:t>月</w:t>
      </w:r>
      <w:r>
        <w:rPr>
          <w:rFonts w:hint="eastAsia" w:ascii="Times New Roman" w:hAnsi="Times New Roman" w:eastAsia="仿宋" w:cs="Times New Roman"/>
          <w:sz w:val="24"/>
        </w:rPr>
        <w:t>6</w:t>
      </w:r>
      <w:r>
        <w:rPr>
          <w:rFonts w:ascii="Times New Roman" w:hAnsi="Times New Roman" w:eastAsia="仿宋" w:cs="Times New Roman"/>
          <w:sz w:val="24"/>
        </w:rPr>
        <w:t>日</w:t>
      </w:r>
      <w:r>
        <w:rPr>
          <w:rFonts w:hint="eastAsia" w:ascii="Times New Roman" w:hAnsi="Times New Roman" w:eastAsia="仿宋" w:cs="Times New Roman"/>
          <w:sz w:val="24"/>
        </w:rPr>
        <w:t>起</w:t>
      </w:r>
      <w:r>
        <w:rPr>
          <w:rFonts w:ascii="Times New Roman" w:hAnsi="Times New Roman" w:eastAsia="仿宋" w:cs="Times New Roman"/>
          <w:sz w:val="24"/>
        </w:rPr>
        <w:t>，</w:t>
      </w:r>
      <w:r>
        <w:rPr>
          <w:rFonts w:hint="eastAsia" w:ascii="Times New Roman" w:hAnsi="Times New Roman" w:eastAsia="仿宋" w:cs="Times New Roman"/>
          <w:sz w:val="24"/>
        </w:rPr>
        <w:t>参赛队伍</w:t>
      </w:r>
      <w:r>
        <w:rPr>
          <w:rFonts w:ascii="Times New Roman" w:hAnsi="Times New Roman" w:eastAsia="仿宋" w:cs="Times New Roman"/>
          <w:sz w:val="24"/>
        </w:rPr>
        <w:t>在</w:t>
      </w:r>
      <w:r>
        <w:rPr>
          <w:rFonts w:hint="eastAsia" w:ascii="Times New Roman" w:hAnsi="Times New Roman" w:eastAsia="仿宋" w:cs="Times New Roman"/>
          <w:sz w:val="24"/>
        </w:rPr>
        <w:t>官网</w:t>
      </w:r>
      <w:r>
        <w:rPr>
          <w:rFonts w:ascii="Times New Roman" w:hAnsi="Times New Roman" w:eastAsia="仿宋" w:cs="Times New Roman"/>
          <w:sz w:val="24"/>
        </w:rPr>
        <w:t>注册账号，完善队伍及成员个人信息。各参赛小组在规定时间内完成</w:t>
      </w:r>
      <w:r>
        <w:rPr>
          <w:rFonts w:hint="eastAsia" w:ascii="Times New Roman" w:hAnsi="Times New Roman" w:eastAsia="仿宋" w:cs="Times New Roman"/>
          <w:sz w:val="24"/>
        </w:rPr>
        <w:t>海选答题，然后依据给定案例或开放式选题完成作品，提交具体设计方案。海选答题和初赛作品提交截止时间为202</w:t>
      </w:r>
      <w:r>
        <w:rPr>
          <w:rFonts w:hint="eastAsia" w:ascii="Times New Roman" w:hAnsi="Times New Roman" w:eastAsia="仿宋" w:cs="Times New Roman"/>
          <w:sz w:val="24"/>
          <w:lang w:val="en-US" w:eastAsia="zh-CN"/>
        </w:rPr>
        <w:t>4</w:t>
      </w:r>
      <w:r>
        <w:rPr>
          <w:rFonts w:hint="eastAsia" w:ascii="Times New Roman" w:hAnsi="Times New Roman" w:eastAsia="仿宋" w:cs="Times New Roman"/>
          <w:sz w:val="24"/>
        </w:rPr>
        <w:t>年8月31日，海选初赛由秘书处</w:t>
      </w:r>
      <w:r>
        <w:rPr>
          <w:rFonts w:ascii="Times New Roman" w:hAnsi="Times New Roman" w:eastAsia="仿宋" w:cs="Times New Roman"/>
          <w:sz w:val="24"/>
        </w:rPr>
        <w:t>组织评选</w:t>
      </w:r>
      <w:r>
        <w:rPr>
          <w:rFonts w:hint="eastAsia" w:ascii="Times New Roman" w:hAnsi="Times New Roman" w:eastAsia="仿宋" w:cs="Times New Roman"/>
          <w:sz w:val="24"/>
        </w:rPr>
        <w:t>，</w:t>
      </w:r>
      <w:r>
        <w:rPr>
          <w:rFonts w:ascii="Times New Roman" w:hAnsi="Times New Roman" w:eastAsia="仿宋" w:cs="Times New Roman"/>
          <w:sz w:val="24"/>
        </w:rPr>
        <w:t>并于</w:t>
      </w:r>
      <w:r>
        <w:rPr>
          <w:rFonts w:hint="eastAsia" w:ascii="Times New Roman" w:hAnsi="Times New Roman" w:eastAsia="仿宋" w:cs="Times New Roman"/>
          <w:sz w:val="24"/>
        </w:rPr>
        <w:t>9</w:t>
      </w:r>
      <w:r>
        <w:rPr>
          <w:rFonts w:ascii="Times New Roman" w:hAnsi="Times New Roman" w:eastAsia="仿宋" w:cs="Times New Roman"/>
          <w:sz w:val="24"/>
        </w:rPr>
        <w:t>月</w:t>
      </w:r>
      <w:r>
        <w:rPr>
          <w:rFonts w:hint="eastAsia" w:ascii="Times New Roman" w:hAnsi="Times New Roman" w:eastAsia="仿宋" w:cs="Times New Roman"/>
          <w:sz w:val="24"/>
        </w:rPr>
        <w:t>15日前</w:t>
      </w:r>
      <w:r>
        <w:rPr>
          <w:rFonts w:ascii="Times New Roman" w:hAnsi="Times New Roman" w:eastAsia="仿宋" w:cs="Times New Roman"/>
          <w:sz w:val="24"/>
        </w:rPr>
        <w:t>在网上公布</w:t>
      </w:r>
      <w:r>
        <w:rPr>
          <w:rFonts w:hint="eastAsia" w:ascii="Times New Roman" w:hAnsi="Times New Roman" w:eastAsia="仿宋" w:cs="Times New Roman"/>
          <w:sz w:val="24"/>
        </w:rPr>
        <w:t>晋级</w:t>
      </w:r>
      <w:r>
        <w:rPr>
          <w:rFonts w:ascii="Times New Roman" w:hAnsi="Times New Roman" w:eastAsia="仿宋" w:cs="Times New Roman"/>
          <w:sz w:val="24"/>
        </w:rPr>
        <w:t>全国总决赛</w:t>
      </w:r>
      <w:r>
        <w:rPr>
          <w:rFonts w:hint="eastAsia" w:ascii="Times New Roman" w:hAnsi="Times New Roman" w:eastAsia="仿宋" w:cs="Times New Roman"/>
          <w:sz w:val="24"/>
        </w:rPr>
        <w:t>队伍</w:t>
      </w:r>
      <w:r>
        <w:rPr>
          <w:rFonts w:ascii="Times New Roman" w:hAnsi="Times New Roman" w:eastAsia="仿宋" w:cs="Times New Roman"/>
          <w:sz w:val="24"/>
        </w:rPr>
        <w:t>名单</w:t>
      </w:r>
      <w:r>
        <w:rPr>
          <w:rFonts w:hint="eastAsia" w:ascii="Times New Roman" w:hAnsi="Times New Roman" w:eastAsia="仿宋" w:cs="Times New Roman"/>
          <w:sz w:val="24"/>
        </w:rPr>
        <w:t>。</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（二）全国总决赛（</w:t>
      </w:r>
      <w:r>
        <w:rPr>
          <w:rFonts w:hint="eastAsia" w:ascii="Times New Roman" w:hAnsi="Times New Roman" w:eastAsia="仿宋" w:cs="Times New Roman"/>
          <w:sz w:val="24"/>
        </w:rPr>
        <w:t>202</w:t>
      </w:r>
      <w:r>
        <w:rPr>
          <w:rFonts w:hint="eastAsia" w:ascii="Times New Roman" w:hAnsi="Times New Roman" w:eastAsia="仿宋" w:cs="Times New Roman"/>
          <w:sz w:val="24"/>
          <w:lang w:val="en-US" w:eastAsia="zh-CN"/>
        </w:rPr>
        <w:t>4</w:t>
      </w:r>
      <w:r>
        <w:rPr>
          <w:rFonts w:hint="eastAsia" w:ascii="Times New Roman" w:hAnsi="Times New Roman" w:eastAsia="仿宋" w:cs="Times New Roman"/>
          <w:sz w:val="24"/>
        </w:rPr>
        <w:t>年9月15日-10月2</w:t>
      </w:r>
      <w:r>
        <w:rPr>
          <w:rFonts w:hint="eastAsia" w:ascii="Times New Roman" w:hAnsi="Times New Roman" w:eastAsia="仿宋" w:cs="Times New Roman"/>
          <w:sz w:val="24"/>
          <w:lang w:val="en-US" w:eastAsia="zh-CN"/>
        </w:rPr>
        <w:t>6</w:t>
      </w:r>
      <w:r>
        <w:rPr>
          <w:rFonts w:hint="eastAsia" w:ascii="Times New Roman" w:hAnsi="Times New Roman" w:eastAsia="仿宋" w:cs="Times New Roman"/>
          <w:sz w:val="24"/>
        </w:rPr>
        <w:t>日</w:t>
      </w:r>
      <w:r>
        <w:rPr>
          <w:rFonts w:ascii="Times New Roman" w:hAnsi="Times New Roman" w:eastAsia="仿宋" w:cs="Times New Roman"/>
          <w:sz w:val="24"/>
        </w:rPr>
        <w:t>）</w:t>
      </w:r>
    </w:p>
    <w:p>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晋级全国总决赛队伍依据给定案例或开放式选题，完成案例分析，提交具体设计方案。在</w:t>
      </w:r>
      <w:r>
        <w:rPr>
          <w:rFonts w:hint="eastAsia" w:ascii="Times New Roman" w:hAnsi="Times New Roman" w:eastAsia="仿宋" w:cs="Times New Roman"/>
          <w:b/>
          <w:sz w:val="24"/>
        </w:rPr>
        <w:t>决赛日（202</w:t>
      </w:r>
      <w:r>
        <w:rPr>
          <w:rFonts w:hint="eastAsia" w:ascii="Times New Roman" w:hAnsi="Times New Roman" w:eastAsia="仿宋" w:cs="Times New Roman"/>
          <w:b/>
          <w:sz w:val="24"/>
          <w:lang w:val="en-US" w:eastAsia="zh-CN"/>
        </w:rPr>
        <w:t>4</w:t>
      </w:r>
      <w:r>
        <w:rPr>
          <w:rFonts w:hint="eastAsia" w:ascii="Times New Roman" w:hAnsi="Times New Roman" w:eastAsia="仿宋" w:cs="Times New Roman"/>
          <w:b/>
          <w:sz w:val="24"/>
        </w:rPr>
        <w:t>年10月2</w:t>
      </w:r>
      <w:r>
        <w:rPr>
          <w:rFonts w:hint="eastAsia" w:ascii="Times New Roman" w:hAnsi="Times New Roman" w:eastAsia="仿宋" w:cs="Times New Roman"/>
          <w:b/>
          <w:sz w:val="24"/>
          <w:lang w:val="en-US" w:eastAsia="zh-CN"/>
        </w:rPr>
        <w:t>6</w:t>
      </w:r>
      <w:r>
        <w:rPr>
          <w:rFonts w:hint="eastAsia" w:ascii="Times New Roman" w:hAnsi="Times New Roman" w:eastAsia="仿宋" w:cs="Times New Roman"/>
          <w:b/>
          <w:sz w:val="24"/>
        </w:rPr>
        <w:t>日）</w:t>
      </w:r>
      <w:r>
        <w:rPr>
          <w:rFonts w:hint="eastAsia" w:ascii="Times New Roman" w:hAnsi="Times New Roman" w:eastAsia="仿宋" w:cs="Times New Roman"/>
          <w:bCs/>
          <w:sz w:val="24"/>
        </w:rPr>
        <w:t>，</w:t>
      </w:r>
      <w:r>
        <w:rPr>
          <w:rFonts w:hint="eastAsia" w:ascii="Times New Roman" w:hAnsi="Times New Roman" w:eastAsia="仿宋" w:cs="Times New Roman"/>
          <w:sz w:val="24"/>
        </w:rPr>
        <w:t>晋级</w:t>
      </w:r>
      <w:r>
        <w:rPr>
          <w:rFonts w:ascii="Times New Roman" w:hAnsi="Times New Roman" w:eastAsia="仿宋" w:cs="Times New Roman"/>
          <w:sz w:val="24"/>
        </w:rPr>
        <w:t>队伍需进行PPT展示和答辩，由</w:t>
      </w:r>
      <w:r>
        <w:rPr>
          <w:rFonts w:hint="eastAsia" w:ascii="Times New Roman" w:hAnsi="Times New Roman" w:eastAsia="仿宋" w:cs="Times New Roman"/>
          <w:sz w:val="24"/>
        </w:rPr>
        <w:t>大</w:t>
      </w:r>
      <w:r>
        <w:rPr>
          <w:rFonts w:ascii="Times New Roman" w:hAnsi="Times New Roman" w:eastAsia="仿宋" w:cs="Times New Roman"/>
          <w:sz w:val="24"/>
        </w:rPr>
        <w:t>赛评委会按</w:t>
      </w:r>
      <w:r>
        <w:rPr>
          <w:rFonts w:hint="eastAsia" w:ascii="Times New Roman" w:hAnsi="Times New Roman" w:eastAsia="仿宋" w:cs="Times New Roman"/>
          <w:sz w:val="24"/>
        </w:rPr>
        <w:t>作品</w:t>
      </w:r>
      <w:r>
        <w:rPr>
          <w:rFonts w:ascii="Times New Roman" w:hAnsi="Times New Roman" w:eastAsia="仿宋" w:cs="Times New Roman"/>
          <w:sz w:val="24"/>
        </w:rPr>
        <w:t>选题、内容与结构、科学研究能力、写作与格式规范、现场表现等方面进行现场评分。</w:t>
      </w:r>
    </w:p>
    <w:p>
      <w:pPr>
        <w:spacing w:line="360" w:lineRule="auto"/>
        <w:rPr>
          <w:rFonts w:ascii="Times New Roman" w:hAnsi="Times New Roman" w:eastAsia="仿宋" w:cs="Times New Roman"/>
          <w:sz w:val="24"/>
        </w:rPr>
      </w:pPr>
      <w:r>
        <w:rPr>
          <w:rFonts w:hint="eastAsia" w:ascii="黑体" w:hAnsi="黑体" w:eastAsia="黑体" w:cs="Times New Roman"/>
          <w:b/>
          <w:sz w:val="24"/>
        </w:rPr>
        <w:t>七、奖项设置和奖励办法</w:t>
      </w:r>
    </w:p>
    <w:p>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大赛设立等级奖、单项奖、优秀组织奖</w:t>
      </w:r>
      <w:r>
        <w:rPr>
          <w:rFonts w:ascii="Times New Roman" w:hAnsi="Times New Roman" w:eastAsia="仿宋" w:cs="Times New Roman"/>
          <w:sz w:val="24"/>
        </w:rPr>
        <w:t>、</w:t>
      </w:r>
      <w:r>
        <w:rPr>
          <w:rFonts w:hint="eastAsia" w:ascii="Times New Roman" w:hAnsi="Times New Roman" w:eastAsia="仿宋" w:cs="Times New Roman"/>
          <w:sz w:val="24"/>
        </w:rPr>
        <w:t>优秀指导教师奖</w:t>
      </w:r>
      <w:r>
        <w:rPr>
          <w:rFonts w:ascii="Times New Roman" w:hAnsi="Times New Roman" w:eastAsia="仿宋" w:cs="Times New Roman"/>
          <w:sz w:val="24"/>
        </w:rPr>
        <w:t>等奖项</w:t>
      </w:r>
      <w:r>
        <w:rPr>
          <w:rFonts w:hint="eastAsia" w:ascii="Times New Roman" w:hAnsi="Times New Roman" w:eastAsia="仿宋" w:cs="Times New Roman"/>
          <w:sz w:val="24"/>
        </w:rPr>
        <w:t>。等级奖分为：</w:t>
      </w:r>
      <w:r>
        <w:rPr>
          <w:rFonts w:hint="eastAsia" w:ascii="仿宋" w:hAnsi="仿宋" w:eastAsia="仿宋" w:cs="仿宋"/>
          <w:bCs/>
          <w:kern w:val="0"/>
          <w:sz w:val="24"/>
          <w:lang w:bidi="ar"/>
        </w:rPr>
        <w:t>特等、一、二、三等奖，分别占晋级全国</w:t>
      </w:r>
      <w:r>
        <w:rPr>
          <w:rFonts w:ascii="仿宋" w:hAnsi="仿宋" w:eastAsia="仿宋" w:cs="仿宋"/>
          <w:bCs/>
          <w:kern w:val="0"/>
          <w:sz w:val="24"/>
          <w:lang w:bidi="ar"/>
        </w:rPr>
        <w:t>总</w:t>
      </w:r>
      <w:r>
        <w:rPr>
          <w:rFonts w:hint="eastAsia" w:ascii="仿宋" w:hAnsi="仿宋" w:eastAsia="仿宋" w:cs="仿宋"/>
          <w:bCs/>
          <w:kern w:val="0"/>
          <w:sz w:val="24"/>
          <w:lang w:bidi="ar"/>
        </w:rPr>
        <w:t>决赛项目总数的10%、20%、30%和40%。</w:t>
      </w:r>
      <w:r>
        <w:rPr>
          <w:rFonts w:hint="eastAsia" w:ascii="Times New Roman" w:hAnsi="Times New Roman" w:eastAsia="仿宋" w:cs="Times New Roman"/>
          <w:b/>
          <w:sz w:val="24"/>
        </w:rPr>
        <w:t>单项奖根据招商企业需求设立，奖金资助金额在9月底前公布</w:t>
      </w:r>
      <w:r>
        <w:rPr>
          <w:rFonts w:hint="eastAsia" w:ascii="Times New Roman" w:hAnsi="Times New Roman" w:eastAsia="仿宋" w:cs="Times New Roman"/>
          <w:sz w:val="24"/>
        </w:rPr>
        <w:t>；优秀组织奖（分参赛高校优秀组织奖和秘书处优秀组织奖）和优秀指导教师奖设若干名。由上海市学生事务中心、上海市就业促进中心、上海市物流协会、上海市运筹学会、上海市物流学会联合颁发获奖证书。</w:t>
      </w:r>
      <w:r>
        <w:rPr>
          <w:rFonts w:ascii="Times New Roman" w:hAnsi="Times New Roman" w:eastAsia="仿宋" w:cs="Times New Roman"/>
          <w:sz w:val="24"/>
        </w:rPr>
        <w:t>组委会将根据</w:t>
      </w:r>
      <w:r>
        <w:rPr>
          <w:rFonts w:hint="eastAsia" w:ascii="Times New Roman" w:hAnsi="Times New Roman" w:eastAsia="仿宋" w:cs="Times New Roman"/>
          <w:sz w:val="24"/>
        </w:rPr>
        <w:t>参赛</w:t>
      </w:r>
      <w:r>
        <w:rPr>
          <w:rFonts w:ascii="Times New Roman" w:hAnsi="Times New Roman" w:eastAsia="仿宋" w:cs="Times New Roman"/>
          <w:sz w:val="24"/>
        </w:rPr>
        <w:t>情况</w:t>
      </w:r>
      <w:r>
        <w:rPr>
          <w:rFonts w:hint="eastAsia" w:ascii="Times New Roman" w:hAnsi="Times New Roman" w:eastAsia="仿宋" w:cs="Times New Roman"/>
          <w:sz w:val="24"/>
        </w:rPr>
        <w:t>，</w:t>
      </w:r>
      <w:r>
        <w:rPr>
          <w:rFonts w:ascii="Times New Roman" w:hAnsi="Times New Roman" w:eastAsia="仿宋" w:cs="Times New Roman"/>
          <w:sz w:val="24"/>
        </w:rPr>
        <w:t>从</w:t>
      </w:r>
      <w:r>
        <w:rPr>
          <w:rFonts w:hint="eastAsia" w:ascii="Times New Roman" w:hAnsi="Times New Roman" w:eastAsia="仿宋" w:cs="Times New Roman"/>
          <w:sz w:val="24"/>
        </w:rPr>
        <w:t>晋级</w:t>
      </w:r>
      <w:r>
        <w:rPr>
          <w:rFonts w:ascii="Times New Roman" w:hAnsi="Times New Roman" w:eastAsia="仿宋" w:cs="Times New Roman"/>
          <w:sz w:val="24"/>
        </w:rPr>
        <w:t>决赛</w:t>
      </w:r>
      <w:r>
        <w:rPr>
          <w:rFonts w:hint="eastAsia" w:ascii="Times New Roman" w:hAnsi="Times New Roman" w:eastAsia="仿宋" w:cs="Times New Roman"/>
          <w:sz w:val="24"/>
        </w:rPr>
        <w:t>队伍</w:t>
      </w:r>
      <w:r>
        <w:rPr>
          <w:rFonts w:ascii="Times New Roman" w:hAnsi="Times New Roman" w:eastAsia="仿宋" w:cs="Times New Roman"/>
          <w:sz w:val="24"/>
        </w:rPr>
        <w:t>中遴选优秀作品</w:t>
      </w:r>
      <w:r>
        <w:rPr>
          <w:rFonts w:hint="eastAsia" w:ascii="Times New Roman" w:hAnsi="Times New Roman" w:eastAsia="仿宋" w:cs="Times New Roman"/>
          <w:sz w:val="24"/>
        </w:rPr>
        <w:t>，</w:t>
      </w:r>
      <w:r>
        <w:rPr>
          <w:rFonts w:ascii="Times New Roman" w:hAnsi="Times New Roman" w:eastAsia="仿宋" w:cs="Times New Roman"/>
          <w:sz w:val="24"/>
        </w:rPr>
        <w:t>通过</w:t>
      </w:r>
      <w:r>
        <w:rPr>
          <w:rFonts w:hint="eastAsia" w:ascii="Times New Roman" w:hAnsi="Times New Roman" w:eastAsia="仿宋" w:cs="Times New Roman"/>
          <w:sz w:val="24"/>
        </w:rPr>
        <w:t>多个平台推介</w:t>
      </w:r>
      <w:r>
        <w:rPr>
          <w:rFonts w:ascii="Times New Roman" w:hAnsi="Times New Roman" w:eastAsia="仿宋" w:cs="Times New Roman"/>
          <w:sz w:val="24"/>
        </w:rPr>
        <w:t>宣传。</w:t>
      </w:r>
    </w:p>
    <w:p>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为维护竞赛的公平公正，营造良好的竞赛氛围，特设立大赛公示期。公示期期间，接受广大师生的申诉与监督。</w:t>
      </w:r>
    </w:p>
    <w:p>
      <w:pPr>
        <w:spacing w:line="360" w:lineRule="auto"/>
        <w:rPr>
          <w:rFonts w:ascii="黑体" w:hAnsi="黑体" w:eastAsia="黑体" w:cs="Times New Roman"/>
          <w:b/>
          <w:sz w:val="24"/>
        </w:rPr>
      </w:pPr>
      <w:r>
        <w:rPr>
          <w:rFonts w:hint="eastAsia" w:ascii="黑体" w:hAnsi="黑体" w:eastAsia="黑体" w:cs="Times New Roman"/>
          <w:b/>
          <w:sz w:val="24"/>
        </w:rPr>
        <w:t>八</w:t>
      </w:r>
      <w:r>
        <w:rPr>
          <w:rFonts w:ascii="黑体" w:hAnsi="黑体" w:eastAsia="黑体" w:cs="Times New Roman"/>
          <w:b/>
          <w:sz w:val="24"/>
        </w:rPr>
        <w:t>、其他</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（一）参赛提示</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各单位要充分重视本次竞赛，认真做好动员组织工作，</w:t>
      </w:r>
      <w:r>
        <w:rPr>
          <w:rFonts w:hint="eastAsia" w:ascii="Times New Roman" w:hAnsi="Times New Roman" w:eastAsia="仿宋" w:cs="Times New Roman"/>
          <w:sz w:val="24"/>
        </w:rPr>
        <w:t>既要调动大赛参与积极性，又要</w:t>
      </w:r>
      <w:r>
        <w:rPr>
          <w:rFonts w:ascii="Times New Roman" w:hAnsi="Times New Roman" w:eastAsia="仿宋" w:cs="Times New Roman"/>
          <w:sz w:val="24"/>
        </w:rPr>
        <w:t>注重参赛</w:t>
      </w:r>
      <w:r>
        <w:rPr>
          <w:rFonts w:hint="eastAsia" w:ascii="Times New Roman" w:hAnsi="Times New Roman" w:eastAsia="仿宋" w:cs="Times New Roman"/>
          <w:sz w:val="24"/>
        </w:rPr>
        <w:t>作品质量。通过组织竞赛相关讲座、培训等方式，普及绿色供应链与逆向物流理念，做到</w:t>
      </w:r>
      <w:r>
        <w:rPr>
          <w:rFonts w:ascii="Times New Roman" w:hAnsi="Times New Roman" w:eastAsia="仿宋" w:cs="Times New Roman"/>
          <w:sz w:val="24"/>
        </w:rPr>
        <w:t>以赛促学</w:t>
      </w:r>
      <w:r>
        <w:rPr>
          <w:rFonts w:hint="eastAsia" w:ascii="Times New Roman" w:hAnsi="Times New Roman" w:eastAsia="仿宋" w:cs="Times New Roman"/>
          <w:sz w:val="24"/>
        </w:rPr>
        <w:t>、以赛促教、以赛促创</w:t>
      </w:r>
      <w:r>
        <w:rPr>
          <w:rFonts w:ascii="Times New Roman" w:hAnsi="Times New Roman" w:eastAsia="仿宋" w:cs="Times New Roman"/>
          <w:sz w:val="24"/>
        </w:rPr>
        <w:t>。</w:t>
      </w:r>
    </w:p>
    <w:p>
      <w:pPr>
        <w:spacing w:line="360" w:lineRule="auto"/>
        <w:ind w:left="480"/>
        <w:rPr>
          <w:rFonts w:ascii="Times New Roman" w:hAnsi="Times New Roman" w:eastAsia="仿宋" w:cs="Times New Roman"/>
          <w:sz w:val="24"/>
        </w:rPr>
      </w:pPr>
      <w:r>
        <w:rPr>
          <w:rFonts w:hint="eastAsia" w:ascii="Times New Roman" w:hAnsi="Times New Roman" w:eastAsia="仿宋" w:cs="Times New Roman"/>
          <w:sz w:val="24"/>
        </w:rPr>
        <w:t>（二）</w:t>
      </w:r>
      <w:r>
        <w:rPr>
          <w:rFonts w:ascii="Times New Roman" w:hAnsi="Times New Roman" w:eastAsia="仿宋" w:cs="Times New Roman"/>
          <w:sz w:val="24"/>
        </w:rPr>
        <w:t>联系方式</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w:t>
      </w:r>
      <w:r>
        <w:rPr>
          <w:rFonts w:hint="eastAsia" w:ascii="Times New Roman" w:hAnsi="Times New Roman" w:eastAsia="仿宋" w:cs="Times New Roman"/>
          <w:sz w:val="24"/>
        </w:rPr>
        <w:t>上海第二工业大学经济与管理</w:t>
      </w:r>
      <w:r>
        <w:rPr>
          <w:rFonts w:ascii="Times New Roman" w:hAnsi="Times New Roman" w:eastAsia="仿宋" w:cs="Times New Roman"/>
          <w:sz w:val="24"/>
        </w:rPr>
        <w:t>学院</w:t>
      </w:r>
    </w:p>
    <w:p>
      <w:pPr>
        <w:spacing w:line="360" w:lineRule="auto"/>
        <w:ind w:firstLine="480" w:firstLineChars="200"/>
        <w:rPr>
          <w:rFonts w:hint="eastAsia" w:ascii="Times New Roman" w:hAnsi="Times New Roman" w:eastAsia="仿宋" w:cs="Times New Roman"/>
          <w:sz w:val="24"/>
        </w:rPr>
      </w:pPr>
      <w:r>
        <w:rPr>
          <w:rFonts w:ascii="Times New Roman" w:hAnsi="Times New Roman" w:eastAsia="仿宋" w:cs="Times New Roman"/>
          <w:sz w:val="24"/>
        </w:rPr>
        <w:t>联 系 人：</w:t>
      </w:r>
      <w:r>
        <w:rPr>
          <w:rFonts w:hint="eastAsia" w:ascii="Times New Roman" w:hAnsi="Times New Roman" w:eastAsia="仿宋" w:cs="Times New Roman"/>
          <w:sz w:val="24"/>
        </w:rPr>
        <w:t>林慧丹</w:t>
      </w:r>
      <w:r>
        <w:rPr>
          <w:rFonts w:ascii="Times New Roman" w:hAnsi="Times New Roman" w:eastAsia="仿宋" w:cs="Times New Roman"/>
          <w:sz w:val="24"/>
        </w:rPr>
        <w:t>，</w:t>
      </w:r>
      <w:r>
        <w:rPr>
          <w:rFonts w:hint="eastAsia" w:ascii="Times New Roman" w:hAnsi="Times New Roman" w:eastAsia="仿宋" w:cs="Times New Roman"/>
          <w:sz w:val="24"/>
        </w:rPr>
        <w:t>张译之</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rPr>
        <w:t>秦玉洁</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联系电话：</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w:t>
      </w:r>
      <w:r>
        <w:rPr>
          <w:rFonts w:hint="eastAsia" w:ascii="Times New Roman" w:hAnsi="Times New Roman" w:eastAsia="仿宋" w:cs="Times New Roman"/>
          <w:sz w:val="24"/>
        </w:rPr>
        <w:t>5316520626</w:t>
      </w:r>
      <w:r>
        <w:rPr>
          <w:rFonts w:ascii="Times New Roman" w:hAnsi="Times New Roman" w:eastAsia="仿宋" w:cs="Times New Roman"/>
          <w:sz w:val="24"/>
        </w:rPr>
        <w:t>（</w:t>
      </w:r>
      <w:r>
        <w:rPr>
          <w:rFonts w:hint="eastAsia" w:ascii="Times New Roman" w:hAnsi="Times New Roman" w:eastAsia="仿宋" w:cs="Times New Roman"/>
          <w:sz w:val="24"/>
        </w:rPr>
        <w:t>林</w:t>
      </w:r>
      <w:r>
        <w:rPr>
          <w:rFonts w:ascii="Times New Roman" w:hAnsi="Times New Roman" w:eastAsia="仿宋" w:cs="Times New Roman"/>
          <w:sz w:val="24"/>
        </w:rPr>
        <w:t>老师）</w:t>
      </w:r>
    </w:p>
    <w:p>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18816503039</w:t>
      </w:r>
      <w:r>
        <w:rPr>
          <w:rFonts w:ascii="Times New Roman" w:hAnsi="Times New Roman" w:eastAsia="仿宋" w:cs="Times New Roman"/>
          <w:sz w:val="24"/>
        </w:rPr>
        <w:t>（</w:t>
      </w:r>
      <w:r>
        <w:rPr>
          <w:rFonts w:hint="eastAsia" w:ascii="Times New Roman" w:hAnsi="Times New Roman" w:eastAsia="仿宋" w:cs="Times New Roman"/>
          <w:sz w:val="24"/>
        </w:rPr>
        <w:t>张</w:t>
      </w:r>
      <w:r>
        <w:rPr>
          <w:rFonts w:ascii="Times New Roman" w:hAnsi="Times New Roman" w:eastAsia="仿宋" w:cs="Times New Roman"/>
          <w:sz w:val="24"/>
        </w:rPr>
        <w:t>老师）</w:t>
      </w:r>
    </w:p>
    <w:p>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19921316757</w:t>
      </w:r>
      <w:r>
        <w:rPr>
          <w:rFonts w:ascii="Times New Roman" w:hAnsi="Times New Roman" w:eastAsia="仿宋" w:cs="Times New Roman"/>
          <w:sz w:val="24"/>
        </w:rPr>
        <w:t>（</w:t>
      </w:r>
      <w:r>
        <w:rPr>
          <w:rFonts w:hint="eastAsia" w:ascii="Times New Roman" w:hAnsi="Times New Roman" w:eastAsia="仿宋" w:cs="Times New Roman"/>
          <w:sz w:val="24"/>
        </w:rPr>
        <w:t>秦</w:t>
      </w:r>
      <w:r>
        <w:rPr>
          <w:rFonts w:ascii="Times New Roman" w:hAnsi="Times New Roman" w:eastAsia="仿宋" w:cs="Times New Roman"/>
          <w:sz w:val="24"/>
        </w:rPr>
        <w:t>老师）</w:t>
      </w:r>
    </w:p>
    <w:p>
      <w:pPr>
        <w:spacing w:line="360" w:lineRule="auto"/>
        <w:ind w:firstLine="480" w:firstLineChars="200"/>
        <w:rPr>
          <w:rStyle w:val="7"/>
          <w:rFonts w:ascii="宋体" w:hAnsi="宋体" w:eastAsia="宋体" w:cs="宋体"/>
          <w:sz w:val="24"/>
        </w:rPr>
      </w:pPr>
      <w:r>
        <w:rPr>
          <w:rFonts w:ascii="Times New Roman" w:hAnsi="Times New Roman" w:eastAsia="仿宋" w:cs="Times New Roman"/>
          <w:sz w:val="24"/>
        </w:rPr>
        <w:t>邮箱地址：</w:t>
      </w:r>
      <w:r>
        <w:fldChar w:fldCharType="begin"/>
      </w:r>
      <w:r>
        <w:instrText xml:space="preserve"> HYPERLINK "mailto:yunfengbeidasai@163.com" </w:instrText>
      </w:r>
      <w:r>
        <w:fldChar w:fldCharType="separate"/>
      </w:r>
      <w:r>
        <w:rPr>
          <w:rStyle w:val="7"/>
          <w:rFonts w:hint="eastAsia" w:ascii="宋体" w:hAnsi="宋体" w:eastAsia="宋体" w:cs="宋体"/>
          <w:sz w:val="24"/>
        </w:rPr>
        <w:t>yunfengbeidasai@163.com</w:t>
      </w:r>
      <w:r>
        <w:rPr>
          <w:rStyle w:val="7"/>
          <w:rFonts w:hint="eastAsia" w:ascii="宋体" w:hAnsi="宋体" w:eastAsia="宋体" w:cs="宋体"/>
          <w:sz w:val="24"/>
        </w:rPr>
        <w:fldChar w:fldCharType="end"/>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2.</w:t>
      </w:r>
      <w:r>
        <w:rPr>
          <w:rFonts w:hint="eastAsia" w:ascii="Times New Roman" w:hAnsi="Times New Roman" w:eastAsia="仿宋" w:cs="Times New Roman"/>
          <w:sz w:val="24"/>
          <w:lang w:val="en-US" w:eastAsia="zh-CN"/>
        </w:rPr>
        <w:t>浙江万里</w:t>
      </w:r>
      <w:r>
        <w:rPr>
          <w:rFonts w:hint="eastAsia" w:ascii="Times New Roman" w:hAnsi="Times New Roman" w:eastAsia="仿宋" w:cs="Times New Roman"/>
          <w:sz w:val="24"/>
        </w:rPr>
        <w:t>学院</w:t>
      </w:r>
    </w:p>
    <w:p>
      <w:pPr>
        <w:spacing w:line="360" w:lineRule="auto"/>
        <w:ind w:firstLine="480" w:firstLineChars="200"/>
        <w:rPr>
          <w:rFonts w:hint="default" w:ascii="Times New Roman" w:hAnsi="Times New Roman" w:eastAsia="仿宋" w:cs="Times New Roman"/>
          <w:sz w:val="24"/>
          <w:lang w:val="en-US" w:eastAsia="zh-CN"/>
        </w:rPr>
      </w:pPr>
      <w:r>
        <w:rPr>
          <w:rFonts w:ascii="Times New Roman" w:hAnsi="Times New Roman" w:eastAsia="仿宋" w:cs="Times New Roman"/>
          <w:sz w:val="24"/>
        </w:rPr>
        <w:t xml:space="preserve">联系人： </w:t>
      </w:r>
      <w:r>
        <w:rPr>
          <w:rFonts w:hint="eastAsia" w:ascii="Times New Roman" w:hAnsi="Times New Roman" w:eastAsia="仿宋" w:cs="Times New Roman"/>
          <w:sz w:val="24"/>
          <w:lang w:val="en-US" w:eastAsia="zh-CN"/>
        </w:rPr>
        <w:t>钟晓军，胡松</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联系电话：</w:t>
      </w:r>
    </w:p>
    <w:p>
      <w:pPr>
        <w:spacing w:line="360" w:lineRule="auto"/>
        <w:ind w:firstLine="480" w:firstLineChars="200"/>
        <w:rPr>
          <w:rFonts w:hint="eastAsia" w:ascii="Times New Roman" w:hAnsi="Times New Roman" w:eastAsia="仿宋" w:cs="Times New Roman"/>
          <w:sz w:val="24"/>
          <w:lang w:val="en-US" w:eastAsia="zh-CN"/>
        </w:rPr>
      </w:pPr>
      <w:r>
        <w:rPr>
          <w:rFonts w:hint="eastAsia" w:ascii="Times New Roman" w:hAnsi="Times New Roman" w:eastAsia="仿宋" w:cs="Times New Roman"/>
          <w:sz w:val="24"/>
          <w:lang w:val="en-US" w:eastAsia="zh-CN"/>
        </w:rPr>
        <w:t>13819815326（钟老师）</w:t>
      </w:r>
    </w:p>
    <w:p>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lang w:val="en-US" w:eastAsia="zh-CN"/>
        </w:rPr>
        <w:t>13454794638（胡老师）</w:t>
      </w:r>
      <w:r>
        <w:rPr>
          <w:rFonts w:hint="eastAsia" w:ascii="Times New Roman" w:hAnsi="Times New Roman" w:eastAsia="仿宋" w:cs="Times New Roman"/>
          <w:sz w:val="24"/>
        </w:rPr>
        <w:tab/>
      </w:r>
    </w:p>
    <w:p>
      <w:pPr>
        <w:spacing w:line="360" w:lineRule="auto"/>
        <w:ind w:left="480"/>
        <w:rPr>
          <w:rFonts w:ascii="Times New Roman" w:hAnsi="Times New Roman" w:eastAsia="仿宋" w:cs="Times New Roman"/>
          <w:sz w:val="24"/>
        </w:rPr>
      </w:pPr>
      <w:r>
        <w:rPr>
          <w:rFonts w:ascii="Times New Roman" w:hAnsi="Times New Roman" w:eastAsia="仿宋" w:cs="Times New Roman"/>
          <w:sz w:val="24"/>
        </w:rPr>
        <w:t>未尽事项请联系</w:t>
      </w:r>
      <w:r>
        <w:rPr>
          <w:rFonts w:hint="eastAsia" w:ascii="Times New Roman" w:hAnsi="Times New Roman" w:eastAsia="仿宋" w:cs="Times New Roman"/>
          <w:sz w:val="24"/>
        </w:rPr>
        <w:t>大</w:t>
      </w:r>
      <w:r>
        <w:rPr>
          <w:rFonts w:ascii="Times New Roman" w:hAnsi="Times New Roman" w:eastAsia="仿宋" w:cs="Times New Roman"/>
          <w:sz w:val="24"/>
        </w:rPr>
        <w:t>赛组委会办公室联络处。</w:t>
      </w:r>
    </w:p>
    <w:p>
      <w:pPr>
        <w:widowControl/>
        <w:spacing w:line="360" w:lineRule="auto"/>
        <w:jc w:val="right"/>
        <w:rPr>
          <w:rFonts w:ascii="Times New Roman" w:hAnsi="Times New Roman" w:eastAsia="仿宋" w:cs="Times New Roman"/>
          <w:sz w:val="24"/>
        </w:rPr>
      </w:pPr>
      <w:r>
        <w:rPr>
          <w:rFonts w:hint="eastAsia" w:ascii="Times New Roman" w:hAnsi="Times New Roman" w:eastAsia="仿宋" w:cs="Times New Roman"/>
          <w:sz w:val="24"/>
        </w:rPr>
        <w:t>上海市学生事务中心</w:t>
      </w:r>
    </w:p>
    <w:p>
      <w:pPr>
        <w:widowControl/>
        <w:spacing w:line="360" w:lineRule="auto"/>
        <w:jc w:val="right"/>
        <w:rPr>
          <w:rFonts w:ascii="Times New Roman" w:hAnsi="Times New Roman" w:eastAsia="仿宋" w:cs="Times New Roman"/>
          <w:sz w:val="24"/>
        </w:rPr>
      </w:pPr>
      <w:r>
        <w:rPr>
          <w:rFonts w:hint="eastAsia" w:ascii="Times New Roman" w:hAnsi="Times New Roman" w:eastAsia="仿宋" w:cs="Times New Roman"/>
          <w:sz w:val="24"/>
        </w:rPr>
        <w:t>上海市就业促进中心</w:t>
      </w:r>
    </w:p>
    <w:p>
      <w:pPr>
        <w:widowControl/>
        <w:spacing w:line="360" w:lineRule="auto"/>
        <w:jc w:val="right"/>
        <w:rPr>
          <w:rFonts w:hint="eastAsia" w:ascii="Times New Roman" w:hAnsi="Times New Roman" w:eastAsia="仿宋" w:cs="Times New Roman"/>
          <w:sz w:val="24"/>
          <w:lang w:val="en-US" w:eastAsia="zh-CN"/>
        </w:rPr>
      </w:pPr>
      <w:r>
        <w:rPr>
          <w:rFonts w:hint="eastAsia" w:ascii="Times New Roman" w:hAnsi="Times New Roman" w:eastAsia="仿宋" w:cs="Times New Roman"/>
          <w:sz w:val="24"/>
          <w:lang w:val="en-US" w:eastAsia="zh-CN"/>
        </w:rPr>
        <w:t>浙江万里学院</w:t>
      </w:r>
    </w:p>
    <w:p>
      <w:pPr>
        <w:widowControl/>
        <w:spacing w:line="360" w:lineRule="auto"/>
        <w:jc w:val="right"/>
        <w:rPr>
          <w:rFonts w:ascii="Times New Roman" w:hAnsi="Times New Roman" w:eastAsia="仿宋" w:cs="Times New Roman"/>
          <w:sz w:val="24"/>
        </w:rPr>
      </w:pPr>
      <w:r>
        <w:rPr>
          <w:rFonts w:hint="eastAsia" w:ascii="Times New Roman" w:hAnsi="Times New Roman" w:eastAsia="仿宋" w:cs="Times New Roman"/>
          <w:sz w:val="24"/>
        </w:rPr>
        <w:t>上海第二工业大学</w:t>
      </w:r>
    </w:p>
    <w:p>
      <w:pPr>
        <w:widowControl/>
        <w:spacing w:line="360" w:lineRule="auto"/>
        <w:jc w:val="right"/>
        <w:rPr>
          <w:rFonts w:ascii="Times New Roman" w:hAnsi="Times New Roman" w:eastAsia="仿宋" w:cs="Times New Roman"/>
          <w:sz w:val="24"/>
        </w:rPr>
      </w:pPr>
      <w:r>
        <w:rPr>
          <w:rFonts w:hint="eastAsia" w:ascii="Times New Roman" w:hAnsi="Times New Roman" w:eastAsia="仿宋" w:cs="Times New Roman"/>
          <w:sz w:val="24"/>
        </w:rPr>
        <w:t>上海市运筹学会</w:t>
      </w:r>
    </w:p>
    <w:p>
      <w:pPr>
        <w:widowControl/>
        <w:spacing w:line="360" w:lineRule="auto"/>
        <w:jc w:val="right"/>
        <w:rPr>
          <w:rFonts w:ascii="Times New Roman" w:hAnsi="Times New Roman" w:eastAsia="仿宋" w:cs="Times New Roman"/>
          <w:sz w:val="24"/>
        </w:rPr>
      </w:pPr>
      <w:r>
        <w:rPr>
          <w:rFonts w:hint="eastAsia" w:ascii="Times New Roman" w:hAnsi="Times New Roman" w:eastAsia="仿宋" w:cs="Times New Roman"/>
          <w:sz w:val="24"/>
        </w:rPr>
        <w:t>上海市物流协会</w:t>
      </w:r>
    </w:p>
    <w:p>
      <w:pPr>
        <w:widowControl/>
        <w:spacing w:line="360" w:lineRule="auto"/>
        <w:jc w:val="right"/>
        <w:rPr>
          <w:rFonts w:ascii="Times New Roman" w:hAnsi="Times New Roman" w:eastAsia="仿宋" w:cs="Times New Roman"/>
          <w:sz w:val="24"/>
        </w:rPr>
      </w:pPr>
      <w:r>
        <w:rPr>
          <w:rFonts w:hint="eastAsia" w:ascii="Times New Roman" w:hAnsi="Times New Roman" w:eastAsia="仿宋" w:cs="Times New Roman"/>
          <w:sz w:val="24"/>
        </w:rPr>
        <w:t>上海市物流学会</w:t>
      </w:r>
    </w:p>
    <w:p>
      <w:pPr>
        <w:widowControl/>
        <w:spacing w:line="360" w:lineRule="auto"/>
        <w:jc w:val="right"/>
        <w:rPr>
          <w:rFonts w:ascii="Times New Roman" w:hAnsi="Times New Roman" w:eastAsia="仿宋" w:cs="Times New Roman"/>
          <w:sz w:val="24"/>
        </w:rPr>
      </w:pPr>
      <w:r>
        <w:rPr>
          <w:rFonts w:hint="eastAsia" w:ascii="Times New Roman" w:hAnsi="Times New Roman" w:eastAsia="仿宋" w:cs="Times New Roman"/>
          <w:sz w:val="24"/>
        </w:rPr>
        <w:t>202</w:t>
      </w:r>
      <w:r>
        <w:rPr>
          <w:rFonts w:hint="eastAsia" w:ascii="Times New Roman" w:hAnsi="Times New Roman" w:eastAsia="仿宋" w:cs="Times New Roman"/>
          <w:sz w:val="24"/>
          <w:lang w:val="en-US" w:eastAsia="zh-CN"/>
        </w:rPr>
        <w:t>4</w:t>
      </w:r>
      <w:r>
        <w:rPr>
          <w:rFonts w:hint="eastAsia" w:ascii="Times New Roman" w:hAnsi="Times New Roman" w:eastAsia="仿宋" w:cs="Times New Roman"/>
          <w:sz w:val="24"/>
        </w:rPr>
        <w:t xml:space="preserve"> 年 5 月 6日</w:t>
      </w:r>
    </w:p>
    <w:p>
      <w:pPr>
        <w:widowControl/>
        <w:jc w:val="left"/>
        <w:rPr>
          <w:rFonts w:ascii="黑体" w:hAnsi="黑体" w:eastAsia="黑体" w:cs="黑体"/>
          <w:sz w:val="36"/>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0CF14F-83AE-405A-9C8D-F1E77C0584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12" w:usb3="00000000" w:csb0="00040001" w:csb1="00000000"/>
    <w:embedRegular r:id="rId2" w:fontKey="{4C166C35-E6CE-44F3-ADC9-449A293A090B}"/>
  </w:font>
  <w:font w:name="华文中宋">
    <w:panose1 w:val="02010600040101010101"/>
    <w:charset w:val="86"/>
    <w:family w:val="auto"/>
    <w:pitch w:val="default"/>
    <w:sig w:usb0="00000287" w:usb1="080F0000" w:usb2="00000000" w:usb3="00000000" w:csb0="0004009F" w:csb1="DFD70000"/>
    <w:embedRegular r:id="rId3" w:fontKey="{A5EF24BD-1E82-49BB-9A3B-486A55A74076}"/>
  </w:font>
  <w:font w:name="仿宋">
    <w:panose1 w:val="02010609060101010101"/>
    <w:charset w:val="86"/>
    <w:family w:val="modern"/>
    <w:pitch w:val="default"/>
    <w:sig w:usb0="800002BF" w:usb1="38CF7CFA" w:usb2="00000016" w:usb3="00000000" w:csb0="00040001" w:csb1="00000000"/>
    <w:embedRegular r:id="rId4" w:fontKey="{A7A8AA22-4DAF-469C-9F64-A1E9655AC3A0}"/>
  </w:font>
  <w:font w:name="方正仿宋_GB2312">
    <w:panose1 w:val="02000000000000000000"/>
    <w:charset w:val="86"/>
    <w:family w:val="auto"/>
    <w:pitch w:val="default"/>
    <w:sig w:usb0="A00002BF" w:usb1="184F6CFA" w:usb2="00000012" w:usb3="00000000" w:csb0="00040001" w:csb1="00000000"/>
    <w:embedRegular r:id="rId5" w:fontKey="{F2285F54-F22A-4F33-802A-9C946186C5C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hYTY0ZmFiZTJiOTU0OWIzOTIyNDA3ZWQ3OGNjMmEifQ=="/>
  </w:docVars>
  <w:rsids>
    <w:rsidRoot w:val="00BA191D"/>
    <w:rsid w:val="00054C37"/>
    <w:rsid w:val="00072DC8"/>
    <w:rsid w:val="00117842"/>
    <w:rsid w:val="00147BD6"/>
    <w:rsid w:val="00173FAA"/>
    <w:rsid w:val="00191ECD"/>
    <w:rsid w:val="001A6319"/>
    <w:rsid w:val="001A66CF"/>
    <w:rsid w:val="001C7AE6"/>
    <w:rsid w:val="00204899"/>
    <w:rsid w:val="002D3CDE"/>
    <w:rsid w:val="002D4A64"/>
    <w:rsid w:val="002E7753"/>
    <w:rsid w:val="00366949"/>
    <w:rsid w:val="003A7BF5"/>
    <w:rsid w:val="003B4C51"/>
    <w:rsid w:val="003E3C46"/>
    <w:rsid w:val="003E6E1D"/>
    <w:rsid w:val="00416A2C"/>
    <w:rsid w:val="00481FD8"/>
    <w:rsid w:val="004F3302"/>
    <w:rsid w:val="00500E4C"/>
    <w:rsid w:val="005016EE"/>
    <w:rsid w:val="00540BE4"/>
    <w:rsid w:val="00631527"/>
    <w:rsid w:val="006444CB"/>
    <w:rsid w:val="0065782E"/>
    <w:rsid w:val="00676467"/>
    <w:rsid w:val="00686BCC"/>
    <w:rsid w:val="006A0A0B"/>
    <w:rsid w:val="006C18D5"/>
    <w:rsid w:val="00780773"/>
    <w:rsid w:val="00787E2B"/>
    <w:rsid w:val="007A3AC6"/>
    <w:rsid w:val="007B733E"/>
    <w:rsid w:val="008577F5"/>
    <w:rsid w:val="008666A7"/>
    <w:rsid w:val="00883193"/>
    <w:rsid w:val="008C5BDC"/>
    <w:rsid w:val="008D7384"/>
    <w:rsid w:val="00926487"/>
    <w:rsid w:val="00975F0C"/>
    <w:rsid w:val="00BA191D"/>
    <w:rsid w:val="00BB71A5"/>
    <w:rsid w:val="00C462D3"/>
    <w:rsid w:val="00C515E7"/>
    <w:rsid w:val="00C72CFE"/>
    <w:rsid w:val="00D27806"/>
    <w:rsid w:val="00E13C4A"/>
    <w:rsid w:val="00EA15F8"/>
    <w:rsid w:val="00F029A6"/>
    <w:rsid w:val="00F25EE6"/>
    <w:rsid w:val="00F534C5"/>
    <w:rsid w:val="00F91515"/>
    <w:rsid w:val="00FE1C1C"/>
    <w:rsid w:val="00FF61ED"/>
    <w:rsid w:val="02FA438B"/>
    <w:rsid w:val="059633C9"/>
    <w:rsid w:val="05C313AC"/>
    <w:rsid w:val="0C675F9D"/>
    <w:rsid w:val="119B31DD"/>
    <w:rsid w:val="12522041"/>
    <w:rsid w:val="141A37CE"/>
    <w:rsid w:val="19AB51AE"/>
    <w:rsid w:val="29FC2863"/>
    <w:rsid w:val="365A5E9C"/>
    <w:rsid w:val="3AD13BD1"/>
    <w:rsid w:val="45612EC0"/>
    <w:rsid w:val="457459C6"/>
    <w:rsid w:val="49225514"/>
    <w:rsid w:val="4B6A7489"/>
    <w:rsid w:val="4C037C53"/>
    <w:rsid w:val="501122AC"/>
    <w:rsid w:val="54E61A1A"/>
    <w:rsid w:val="55C52249"/>
    <w:rsid w:val="56057208"/>
    <w:rsid w:val="5C5B500F"/>
    <w:rsid w:val="648570CD"/>
    <w:rsid w:val="65A417D5"/>
    <w:rsid w:val="6D995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jc w:val="left"/>
    </w:pPr>
    <w:rPr>
      <w:rFonts w:cs="Times New Roman"/>
      <w:kern w:val="0"/>
      <w:sz w:val="24"/>
    </w:rPr>
  </w:style>
  <w:style w:type="character" w:styleId="7">
    <w:name w:val="Hyperlink"/>
    <w:basedOn w:val="6"/>
    <w:autoRedefine/>
    <w:qFormat/>
    <w:uiPriority w:val="0"/>
    <w:rPr>
      <w:color w:val="0000FF"/>
      <w:u w:val="single"/>
    </w:rPr>
  </w:style>
  <w:style w:type="character" w:customStyle="1" w:styleId="8">
    <w:name w:val="页眉 Char"/>
    <w:basedOn w:val="6"/>
    <w:link w:val="3"/>
    <w:autoRedefine/>
    <w:qFormat/>
    <w:uiPriority w:val="0"/>
    <w:rPr>
      <w:rFonts w:asciiTheme="minorHAnsi" w:hAnsiTheme="minorHAnsi" w:eastAsiaTheme="minorEastAsia" w:cstheme="minorBidi"/>
      <w:kern w:val="2"/>
      <w:sz w:val="18"/>
      <w:szCs w:val="18"/>
    </w:rPr>
  </w:style>
  <w:style w:type="character" w:customStyle="1" w:styleId="9">
    <w:name w:val="页脚 Char"/>
    <w:basedOn w:val="6"/>
    <w:link w:val="2"/>
    <w:autoRedefine/>
    <w:qFormat/>
    <w:uiPriority w:val="0"/>
    <w:rPr>
      <w:rFonts w:asciiTheme="minorHAnsi" w:hAnsiTheme="minorHAnsi" w:eastAsiaTheme="minorEastAsia" w:cstheme="minorBidi"/>
      <w:kern w:val="2"/>
      <w:sz w:val="18"/>
      <w:szCs w:val="18"/>
    </w:rPr>
  </w:style>
  <w:style w:type="paragraph" w:styleId="10">
    <w:name w:val="List Paragraph"/>
    <w:basedOn w:val="1"/>
    <w:autoRedefine/>
    <w:unhideWhenUsed/>
    <w:qFormat/>
    <w:uiPriority w:val="34"/>
    <w:pPr>
      <w:ind w:firstLine="420" w:firstLineChars="200"/>
    </w:pPr>
  </w:style>
  <w:style w:type="paragraph" w:customStyle="1" w:styleId="11">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2">
    <w:name w:val="Unresolved Mention"/>
    <w:basedOn w:val="6"/>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417</Words>
  <Characters>2378</Characters>
  <Lines>19</Lines>
  <Paragraphs>5</Paragraphs>
  <TotalTime>42</TotalTime>
  <ScaleCrop>false</ScaleCrop>
  <LinksUpToDate>false</LinksUpToDate>
  <CharactersWithSpaces>2790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2023-04-28T05:35:00Z</dcterms:created>
  <dc:creator>Esther</dc:creator>
  <cp:lastModifiedBy>丹丹</cp:lastModifiedBy>
  <cp:lastPrinted>2023-05-05T01:37:00Z</cp:lastPrinted>
  <dcterms:modified xsi:type="dcterms:W3CDTF">2024-04-23T07:53:49Z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D1C8AA3F2C1A422EAEA03650BD849AF4_12</vt:lpwstr>
  </property>
</Properties>
</file>